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BA" w:rsidRPr="00545606" w:rsidRDefault="007440BA" w:rsidP="00BB164F">
      <w:pPr>
        <w:rPr>
          <w:rFonts w:ascii="Calisto MT" w:hAnsi="Calisto MT"/>
          <w:b/>
          <w:sz w:val="24"/>
          <w:szCs w:val="24"/>
        </w:rPr>
      </w:pPr>
      <w:r w:rsidRPr="0010695B">
        <w:rPr>
          <w:rFonts w:ascii="Calisto MT" w:hAnsi="Calisto MT"/>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90pt">
            <v:imagedata r:id="rId7" o:title=""/>
          </v:shape>
        </w:pict>
      </w:r>
    </w:p>
    <w:p w:rsidR="007440BA" w:rsidRDefault="007440BA" w:rsidP="00BB164F">
      <w:pPr>
        <w:pStyle w:val="Heading1"/>
        <w:rPr>
          <w:rFonts w:ascii="Calisto MT" w:hAnsi="Calisto MT"/>
        </w:rPr>
      </w:pPr>
    </w:p>
    <w:p w:rsidR="007440BA" w:rsidRPr="00545606" w:rsidRDefault="007440BA" w:rsidP="00BB164F">
      <w:pPr>
        <w:pStyle w:val="Heading1"/>
        <w:rPr>
          <w:rFonts w:ascii="Calisto MT" w:hAnsi="Calisto MT"/>
        </w:rPr>
      </w:pPr>
      <w:r w:rsidRPr="00545606">
        <w:rPr>
          <w:rFonts w:ascii="Calisto MT" w:hAnsi="Calisto MT"/>
        </w:rPr>
        <w:t xml:space="preserve">Guidelines on Continuing Professional Development </w:t>
      </w:r>
    </w:p>
    <w:p w:rsidR="007440BA" w:rsidRPr="00545606" w:rsidRDefault="007440BA">
      <w:pPr>
        <w:rPr>
          <w:rFonts w:ascii="Calisto MT" w:hAnsi="Calisto MT"/>
          <w:b/>
          <w:sz w:val="24"/>
          <w:szCs w:val="24"/>
        </w:rPr>
      </w:pPr>
    </w:p>
    <w:p w:rsidR="007440BA" w:rsidRPr="00545606" w:rsidRDefault="007440BA" w:rsidP="00BB164F">
      <w:pPr>
        <w:pStyle w:val="Heading3"/>
        <w:rPr>
          <w:rFonts w:ascii="Calisto MT" w:hAnsi="Calisto MT"/>
        </w:rPr>
      </w:pPr>
      <w:r w:rsidRPr="00545606">
        <w:rPr>
          <w:rFonts w:ascii="Calisto MT" w:hAnsi="Calisto MT"/>
        </w:rPr>
        <w:t>Summary</w:t>
      </w:r>
    </w:p>
    <w:p w:rsidR="007440BA" w:rsidRPr="00545606" w:rsidRDefault="007440BA">
      <w:pPr>
        <w:rPr>
          <w:rFonts w:ascii="Calisto MT" w:hAnsi="Calisto MT"/>
          <w:sz w:val="24"/>
          <w:szCs w:val="24"/>
        </w:rPr>
      </w:pPr>
      <w:r w:rsidRPr="00545606">
        <w:rPr>
          <w:rFonts w:ascii="Calisto MT" w:hAnsi="Calisto MT"/>
          <w:sz w:val="24"/>
          <w:szCs w:val="24"/>
        </w:rPr>
        <w:t>Continuing professional development (CPD) is integral to maintaining appropriate professional standards of care for all health professionals. This document outlines the CPD requirements for all herbalists and naturopaths registered with ARONAH.</w:t>
      </w:r>
    </w:p>
    <w:p w:rsidR="007440BA" w:rsidRPr="00545606" w:rsidRDefault="007440BA" w:rsidP="00BB164F">
      <w:pPr>
        <w:pStyle w:val="Heading3"/>
        <w:rPr>
          <w:rFonts w:ascii="Calisto MT" w:hAnsi="Calisto MT"/>
        </w:rPr>
      </w:pPr>
      <w:r w:rsidRPr="00545606">
        <w:rPr>
          <w:rFonts w:ascii="Calisto MT" w:hAnsi="Calisto MT"/>
        </w:rPr>
        <w:t>Scope of application</w:t>
      </w:r>
    </w:p>
    <w:p w:rsidR="007440BA" w:rsidRPr="00545606" w:rsidRDefault="007440BA" w:rsidP="0002559C">
      <w:pPr>
        <w:rPr>
          <w:rFonts w:ascii="Calisto MT" w:hAnsi="Calisto MT"/>
          <w:sz w:val="24"/>
          <w:szCs w:val="24"/>
        </w:rPr>
      </w:pPr>
      <w:r w:rsidRPr="00545606">
        <w:rPr>
          <w:rFonts w:ascii="Calisto MT" w:hAnsi="Calisto MT"/>
          <w:sz w:val="24"/>
          <w:szCs w:val="24"/>
        </w:rPr>
        <w:t>This standard applies to all registered naturopathic and herbalist practitioners. It does not apply to students or practitioners who have non-practising registration.</w:t>
      </w:r>
    </w:p>
    <w:p w:rsidR="007440BA" w:rsidRPr="00545606" w:rsidRDefault="007440BA" w:rsidP="00BB164F">
      <w:pPr>
        <w:pStyle w:val="Heading3"/>
        <w:rPr>
          <w:rFonts w:ascii="Calisto MT" w:hAnsi="Calisto MT"/>
        </w:rPr>
      </w:pPr>
      <w:r w:rsidRPr="00545606">
        <w:rPr>
          <w:rFonts w:ascii="Calisto MT" w:hAnsi="Calisto MT"/>
        </w:rPr>
        <w:t>Requirements</w:t>
      </w:r>
    </w:p>
    <w:p w:rsidR="007440BA" w:rsidRPr="00545606" w:rsidRDefault="007440BA" w:rsidP="00572C97">
      <w:pPr>
        <w:pStyle w:val="ListParagraph"/>
        <w:numPr>
          <w:ilvl w:val="0"/>
          <w:numId w:val="3"/>
        </w:numPr>
        <w:rPr>
          <w:rFonts w:ascii="Calisto MT" w:hAnsi="Calisto MT"/>
          <w:sz w:val="24"/>
          <w:szCs w:val="24"/>
        </w:rPr>
      </w:pPr>
      <w:r w:rsidRPr="00545606">
        <w:rPr>
          <w:rFonts w:ascii="Calisto MT" w:hAnsi="Calisto MT"/>
          <w:sz w:val="24"/>
          <w:szCs w:val="24"/>
        </w:rPr>
        <w:t xml:space="preserve">Registered naturopaths and herbalists are required to complete 20 CPD points for the first 2 years of implementation of guidelines. This will increase to 30 CPD points for the following year and 40 CPD points by the fourth year. This level of 40 CPD points will be ongoing. </w:t>
      </w:r>
    </w:p>
    <w:p w:rsidR="007440BA" w:rsidRPr="00545606" w:rsidRDefault="007440BA" w:rsidP="004239D1">
      <w:pPr>
        <w:pStyle w:val="ListParagraph"/>
        <w:numPr>
          <w:ilvl w:val="0"/>
          <w:numId w:val="3"/>
        </w:numPr>
        <w:rPr>
          <w:rFonts w:ascii="Calisto MT" w:hAnsi="Calisto MT"/>
          <w:sz w:val="24"/>
          <w:szCs w:val="24"/>
        </w:rPr>
      </w:pPr>
      <w:r w:rsidRPr="00545606">
        <w:rPr>
          <w:rFonts w:ascii="Calisto MT" w:hAnsi="Calisto MT"/>
          <w:sz w:val="24"/>
          <w:szCs w:val="24"/>
        </w:rPr>
        <w:t>In any given year 4 CPD points must be allocated to professional issues</w:t>
      </w:r>
    </w:p>
    <w:p w:rsidR="007440BA" w:rsidRPr="00545606" w:rsidRDefault="007440BA" w:rsidP="00EF5704">
      <w:pPr>
        <w:pStyle w:val="ListParagraph"/>
        <w:numPr>
          <w:ilvl w:val="0"/>
          <w:numId w:val="3"/>
        </w:numPr>
        <w:rPr>
          <w:rFonts w:ascii="Calisto MT" w:hAnsi="Calisto MT"/>
          <w:sz w:val="24"/>
          <w:szCs w:val="24"/>
        </w:rPr>
      </w:pPr>
      <w:r w:rsidRPr="00545606">
        <w:rPr>
          <w:rFonts w:ascii="Calisto MT" w:hAnsi="Calisto MT"/>
          <w:sz w:val="24"/>
          <w:szCs w:val="24"/>
        </w:rPr>
        <w:t>A maximum of 10 CPD points can be achieved through education programs delivered by non-independent entities.</w:t>
      </w:r>
    </w:p>
    <w:p w:rsidR="007440BA" w:rsidRPr="00545606" w:rsidRDefault="007440BA" w:rsidP="00BB164F">
      <w:pPr>
        <w:pStyle w:val="ListParagraph"/>
        <w:numPr>
          <w:ilvl w:val="0"/>
          <w:numId w:val="3"/>
        </w:numPr>
        <w:rPr>
          <w:rFonts w:ascii="Calisto MT" w:hAnsi="Calisto MT"/>
          <w:sz w:val="24"/>
          <w:szCs w:val="24"/>
        </w:rPr>
      </w:pPr>
      <w:r w:rsidRPr="00545606">
        <w:rPr>
          <w:rFonts w:ascii="Calisto MT" w:hAnsi="Calisto MT"/>
          <w:sz w:val="24"/>
          <w:szCs w:val="24"/>
        </w:rPr>
        <w:t>Of the total number of CPD hours, 50% must be achieved through formal learning activities. The balance may be either formal or informal learning activities.</w:t>
      </w:r>
    </w:p>
    <w:p w:rsidR="007440BA" w:rsidRPr="00545606" w:rsidRDefault="007440BA" w:rsidP="00572C97">
      <w:pPr>
        <w:pStyle w:val="ListParagraph"/>
        <w:numPr>
          <w:ilvl w:val="0"/>
          <w:numId w:val="3"/>
        </w:numPr>
        <w:rPr>
          <w:rFonts w:ascii="Calisto MT" w:hAnsi="Calisto MT"/>
          <w:sz w:val="24"/>
          <w:szCs w:val="24"/>
        </w:rPr>
      </w:pPr>
      <w:r w:rsidRPr="00545606">
        <w:rPr>
          <w:rFonts w:ascii="Calisto MT" w:hAnsi="Calisto MT"/>
          <w:sz w:val="24"/>
          <w:szCs w:val="24"/>
        </w:rPr>
        <w:t>Practitioners who register part way through the year must complete pro rata CPD points calculated quarterly (e.g. if CPD requirements are equiv to 20 hours:  5 hours per 3 months are needed)</w:t>
      </w:r>
    </w:p>
    <w:p w:rsidR="007440BA" w:rsidRPr="00545606" w:rsidRDefault="007440BA" w:rsidP="00572C97">
      <w:pPr>
        <w:pStyle w:val="ListParagraph"/>
        <w:numPr>
          <w:ilvl w:val="0"/>
          <w:numId w:val="3"/>
        </w:numPr>
        <w:rPr>
          <w:rFonts w:ascii="Calisto MT" w:hAnsi="Calisto MT"/>
          <w:sz w:val="24"/>
          <w:szCs w:val="24"/>
        </w:rPr>
      </w:pPr>
      <w:r w:rsidRPr="00545606">
        <w:rPr>
          <w:rFonts w:ascii="Calisto MT" w:hAnsi="Calisto MT"/>
          <w:sz w:val="24"/>
          <w:szCs w:val="24"/>
        </w:rPr>
        <w:t>CPD points will be calculated as 1 hour of active learning</w:t>
      </w:r>
    </w:p>
    <w:p w:rsidR="007440BA" w:rsidRPr="00545606" w:rsidRDefault="007440BA" w:rsidP="00572C97">
      <w:pPr>
        <w:pStyle w:val="ListParagraph"/>
        <w:numPr>
          <w:ilvl w:val="0"/>
          <w:numId w:val="3"/>
        </w:numPr>
        <w:rPr>
          <w:rFonts w:ascii="Calisto MT" w:hAnsi="Calisto MT"/>
          <w:sz w:val="24"/>
          <w:szCs w:val="24"/>
        </w:rPr>
      </w:pPr>
      <w:r w:rsidRPr="00545606">
        <w:rPr>
          <w:rFonts w:ascii="Calisto MT" w:hAnsi="Calisto MT"/>
          <w:sz w:val="24"/>
          <w:szCs w:val="24"/>
        </w:rPr>
        <w:t>Professional development activities must be relevant to practitioners context of practice</w:t>
      </w:r>
    </w:p>
    <w:p w:rsidR="007440BA" w:rsidRPr="00545606" w:rsidRDefault="007440BA" w:rsidP="00572C97">
      <w:pPr>
        <w:pStyle w:val="ListParagraph"/>
        <w:numPr>
          <w:ilvl w:val="0"/>
          <w:numId w:val="3"/>
        </w:numPr>
        <w:rPr>
          <w:rFonts w:ascii="Calisto MT" w:hAnsi="Calisto MT"/>
          <w:sz w:val="24"/>
          <w:szCs w:val="24"/>
        </w:rPr>
      </w:pPr>
      <w:r w:rsidRPr="00545606">
        <w:rPr>
          <w:rFonts w:ascii="Calisto MT" w:hAnsi="Calisto MT"/>
          <w:sz w:val="24"/>
          <w:szCs w:val="24"/>
        </w:rPr>
        <w:t>Self-directed CPD may be undertaken under the following conditions practitioners must:</w:t>
      </w:r>
    </w:p>
    <w:p w:rsidR="007440BA" w:rsidRPr="00545606" w:rsidRDefault="007440BA" w:rsidP="00C87519">
      <w:pPr>
        <w:pStyle w:val="ListParagraph"/>
        <w:numPr>
          <w:ilvl w:val="1"/>
          <w:numId w:val="3"/>
        </w:numPr>
        <w:rPr>
          <w:rFonts w:ascii="Calisto MT" w:hAnsi="Calisto MT"/>
          <w:sz w:val="24"/>
          <w:szCs w:val="24"/>
        </w:rPr>
      </w:pPr>
      <w:r w:rsidRPr="00545606">
        <w:rPr>
          <w:rFonts w:ascii="Calisto MT" w:hAnsi="Calisto MT"/>
          <w:sz w:val="24"/>
          <w:szCs w:val="24"/>
        </w:rPr>
        <w:t>identify and prioritise their learning needs, based on an evaluation of their practice against the relevant competency or professional practice standards</w:t>
      </w:r>
    </w:p>
    <w:p w:rsidR="007440BA" w:rsidRPr="00545606" w:rsidRDefault="007440BA" w:rsidP="00C87519">
      <w:pPr>
        <w:pStyle w:val="ListParagraph"/>
        <w:numPr>
          <w:ilvl w:val="1"/>
          <w:numId w:val="3"/>
        </w:numPr>
        <w:rPr>
          <w:rFonts w:ascii="Calisto MT" w:hAnsi="Calisto MT"/>
          <w:sz w:val="24"/>
          <w:szCs w:val="24"/>
        </w:rPr>
      </w:pPr>
      <w:r w:rsidRPr="00545606">
        <w:rPr>
          <w:rFonts w:ascii="Calisto MT" w:hAnsi="Calisto MT"/>
          <w:sz w:val="24"/>
          <w:szCs w:val="24"/>
        </w:rPr>
        <w:t>develop a learning plan based on identified learning needs</w:t>
      </w:r>
    </w:p>
    <w:p w:rsidR="007440BA" w:rsidRPr="00545606" w:rsidRDefault="007440BA" w:rsidP="00C87519">
      <w:pPr>
        <w:pStyle w:val="ListParagraph"/>
        <w:numPr>
          <w:ilvl w:val="1"/>
          <w:numId w:val="3"/>
        </w:numPr>
        <w:rPr>
          <w:rFonts w:ascii="Calisto MT" w:hAnsi="Calisto MT"/>
          <w:sz w:val="24"/>
          <w:szCs w:val="24"/>
        </w:rPr>
      </w:pPr>
      <w:r w:rsidRPr="00545606">
        <w:rPr>
          <w:rFonts w:ascii="Calisto MT" w:hAnsi="Calisto MT"/>
          <w:sz w:val="24"/>
          <w:szCs w:val="24"/>
        </w:rPr>
        <w:t>participate in effective learning activities relevant to their learning needs</w:t>
      </w:r>
    </w:p>
    <w:p w:rsidR="007440BA" w:rsidRPr="00545606" w:rsidRDefault="007440BA" w:rsidP="00C87519">
      <w:pPr>
        <w:pStyle w:val="ListParagraph"/>
        <w:numPr>
          <w:ilvl w:val="1"/>
          <w:numId w:val="3"/>
        </w:numPr>
        <w:rPr>
          <w:rFonts w:ascii="Calisto MT" w:hAnsi="Calisto MT"/>
          <w:sz w:val="24"/>
          <w:szCs w:val="24"/>
        </w:rPr>
      </w:pPr>
      <w:r w:rsidRPr="00545606">
        <w:rPr>
          <w:rFonts w:ascii="Calisto MT" w:hAnsi="Calisto MT"/>
          <w:sz w:val="24"/>
          <w:szCs w:val="24"/>
        </w:rPr>
        <w:t>reflect on the value of the learning activities or the effect that participation will have on their practice</w:t>
      </w:r>
    </w:p>
    <w:p w:rsidR="007440BA" w:rsidRPr="00545606" w:rsidRDefault="007440BA" w:rsidP="00C87519">
      <w:pPr>
        <w:pStyle w:val="ListParagraph"/>
        <w:numPr>
          <w:ilvl w:val="1"/>
          <w:numId w:val="3"/>
        </w:numPr>
        <w:rPr>
          <w:rFonts w:ascii="Calisto MT" w:hAnsi="Calisto MT"/>
          <w:sz w:val="24"/>
          <w:szCs w:val="24"/>
        </w:rPr>
      </w:pPr>
      <w:r w:rsidRPr="00545606">
        <w:rPr>
          <w:rFonts w:ascii="Calisto MT" w:hAnsi="Calisto MT"/>
          <w:sz w:val="24"/>
          <w:szCs w:val="24"/>
        </w:rPr>
        <w:t>document their learning activities and include dates, a brief description of the outcomes, and the number of hours spent in each activity</w:t>
      </w:r>
    </w:p>
    <w:p w:rsidR="007440BA" w:rsidRPr="00545606" w:rsidRDefault="007440BA" w:rsidP="008D6AAB">
      <w:pPr>
        <w:pStyle w:val="ListParagraph"/>
        <w:numPr>
          <w:ilvl w:val="0"/>
          <w:numId w:val="3"/>
        </w:numPr>
        <w:rPr>
          <w:rFonts w:ascii="Calisto MT" w:hAnsi="Calisto MT"/>
          <w:sz w:val="24"/>
          <w:szCs w:val="24"/>
        </w:rPr>
      </w:pPr>
      <w:r w:rsidRPr="00545606">
        <w:rPr>
          <w:rFonts w:ascii="Calisto MT" w:hAnsi="Calisto MT"/>
          <w:sz w:val="24"/>
          <w:szCs w:val="24"/>
        </w:rPr>
        <w:t>Practitioners who hold limited registration must complete CPD specified in their supervision plan</w:t>
      </w:r>
    </w:p>
    <w:p w:rsidR="007440BA" w:rsidRPr="00545606" w:rsidRDefault="007440BA" w:rsidP="003B65D1">
      <w:pPr>
        <w:pStyle w:val="ListParagraph"/>
        <w:numPr>
          <w:ilvl w:val="0"/>
          <w:numId w:val="3"/>
        </w:numPr>
        <w:rPr>
          <w:rFonts w:ascii="Calisto MT" w:hAnsi="Calisto MT"/>
          <w:sz w:val="24"/>
          <w:szCs w:val="24"/>
        </w:rPr>
      </w:pPr>
      <w:r w:rsidRPr="00545606">
        <w:rPr>
          <w:rFonts w:ascii="Calisto MT" w:hAnsi="Calisto MT"/>
          <w:sz w:val="24"/>
          <w:szCs w:val="24"/>
        </w:rPr>
        <w:t xml:space="preserve">Naturopaths and herbalists who hold </w:t>
      </w:r>
      <w:r>
        <w:rPr>
          <w:rFonts w:ascii="Calisto MT" w:hAnsi="Calisto MT"/>
          <w:sz w:val="24"/>
          <w:szCs w:val="24"/>
        </w:rPr>
        <w:t>non-practicing</w:t>
      </w:r>
      <w:r w:rsidRPr="00545606">
        <w:rPr>
          <w:rFonts w:ascii="Calisto MT" w:hAnsi="Calisto MT"/>
          <w:sz w:val="24"/>
          <w:szCs w:val="24"/>
        </w:rPr>
        <w:t xml:space="preserve"> registration for teaching or resea</w:t>
      </w:r>
      <w:r>
        <w:rPr>
          <w:rFonts w:ascii="Calisto MT" w:hAnsi="Calisto MT"/>
          <w:sz w:val="24"/>
          <w:szCs w:val="24"/>
        </w:rPr>
        <w:t>rch must complete a minimum of 4</w:t>
      </w:r>
      <w:r w:rsidRPr="00545606">
        <w:rPr>
          <w:rFonts w:ascii="Calisto MT" w:hAnsi="Calisto MT"/>
          <w:sz w:val="24"/>
          <w:szCs w:val="24"/>
        </w:rPr>
        <w:t xml:space="preserve">0 CPD points per year </w:t>
      </w:r>
      <w:r>
        <w:rPr>
          <w:rFonts w:ascii="Calisto MT" w:hAnsi="Calisto MT"/>
          <w:sz w:val="24"/>
          <w:szCs w:val="24"/>
        </w:rPr>
        <w:t xml:space="preserve">of which 30 CPD points may be derived from teaching and research. </w:t>
      </w:r>
      <w:r w:rsidRPr="00545606">
        <w:rPr>
          <w:rFonts w:ascii="Calisto MT" w:hAnsi="Calisto MT"/>
          <w:sz w:val="24"/>
          <w:szCs w:val="24"/>
        </w:rPr>
        <w:t xml:space="preserve"> </w:t>
      </w:r>
    </w:p>
    <w:p w:rsidR="007440BA" w:rsidRPr="00545606" w:rsidRDefault="007440BA" w:rsidP="003B65D1">
      <w:pPr>
        <w:pStyle w:val="ListParagraph"/>
        <w:numPr>
          <w:ilvl w:val="0"/>
          <w:numId w:val="3"/>
        </w:numPr>
        <w:rPr>
          <w:rFonts w:ascii="Calisto MT" w:hAnsi="Calisto MT"/>
          <w:sz w:val="24"/>
          <w:szCs w:val="24"/>
        </w:rPr>
      </w:pPr>
      <w:r w:rsidRPr="00545606">
        <w:rPr>
          <w:rFonts w:ascii="Calisto MT" w:hAnsi="Calisto MT"/>
          <w:sz w:val="24"/>
          <w:szCs w:val="24"/>
        </w:rPr>
        <w:t xml:space="preserve">CPD requirements are modified for practitioners taking temporary absence from </w:t>
      </w:r>
      <w:r>
        <w:rPr>
          <w:rFonts w:ascii="Calisto MT" w:hAnsi="Calisto MT"/>
          <w:sz w:val="24"/>
          <w:szCs w:val="24"/>
        </w:rPr>
        <w:t>registration</w:t>
      </w:r>
      <w:r w:rsidRPr="00545606">
        <w:rPr>
          <w:rFonts w:ascii="Calisto MT" w:hAnsi="Calisto MT"/>
          <w:sz w:val="24"/>
          <w:szCs w:val="24"/>
        </w:rPr>
        <w:t xml:space="preserve"> as follows:</w:t>
      </w:r>
    </w:p>
    <w:p w:rsidR="007440BA" w:rsidRPr="00545606" w:rsidRDefault="007440BA" w:rsidP="00CF757D">
      <w:pPr>
        <w:pStyle w:val="ListParagraph"/>
        <w:numPr>
          <w:ilvl w:val="1"/>
          <w:numId w:val="3"/>
        </w:numPr>
        <w:rPr>
          <w:rFonts w:ascii="Calisto MT" w:hAnsi="Calisto MT"/>
          <w:sz w:val="24"/>
          <w:szCs w:val="24"/>
        </w:rPr>
      </w:pPr>
      <w:r w:rsidRPr="00545606">
        <w:rPr>
          <w:rFonts w:ascii="Calisto MT" w:hAnsi="Calisto MT"/>
          <w:sz w:val="24"/>
          <w:szCs w:val="24"/>
        </w:rPr>
        <w:t>For up to one year – no CPD requirement</w:t>
      </w:r>
      <w:r>
        <w:rPr>
          <w:rFonts w:ascii="Calisto MT" w:hAnsi="Calisto MT"/>
          <w:sz w:val="24"/>
          <w:szCs w:val="24"/>
        </w:rPr>
        <w:t xml:space="preserve"> </w:t>
      </w:r>
    </w:p>
    <w:p w:rsidR="007440BA" w:rsidRPr="00545606" w:rsidRDefault="007440BA" w:rsidP="00CF757D">
      <w:pPr>
        <w:pStyle w:val="ListParagraph"/>
        <w:numPr>
          <w:ilvl w:val="1"/>
          <w:numId w:val="3"/>
        </w:numPr>
        <w:rPr>
          <w:rFonts w:ascii="Calisto MT" w:hAnsi="Calisto MT"/>
          <w:sz w:val="24"/>
          <w:szCs w:val="24"/>
        </w:rPr>
      </w:pPr>
      <w:r w:rsidRPr="00545606">
        <w:rPr>
          <w:rFonts w:ascii="Calisto MT" w:hAnsi="Calisto MT"/>
          <w:sz w:val="24"/>
          <w:szCs w:val="24"/>
        </w:rPr>
        <w:t>For between one and three years – complete a minimum of one year’s pro rata of CPD activities relevant to the intended scope of practice prior to recommencement, designed to maintain and update knowledge and clinical judgement</w:t>
      </w:r>
    </w:p>
    <w:p w:rsidR="007440BA" w:rsidRPr="00545606" w:rsidRDefault="007440BA" w:rsidP="00CF757D">
      <w:pPr>
        <w:pStyle w:val="ListParagraph"/>
        <w:numPr>
          <w:ilvl w:val="1"/>
          <w:numId w:val="3"/>
        </w:numPr>
        <w:rPr>
          <w:rFonts w:ascii="Calisto MT" w:hAnsi="Calisto MT"/>
          <w:sz w:val="24"/>
          <w:szCs w:val="24"/>
        </w:rPr>
      </w:pPr>
      <w:r w:rsidRPr="00545606">
        <w:rPr>
          <w:rFonts w:ascii="Calisto MT" w:hAnsi="Calisto MT"/>
          <w:sz w:val="24"/>
          <w:szCs w:val="24"/>
        </w:rPr>
        <w:t>An absence of more than three years in not regarded as a temporary absence by ARONAH. Applicants are required to provide a plan for professional development and for re-entry to practice to ARONAH for consideration</w:t>
      </w:r>
    </w:p>
    <w:p w:rsidR="007440BA" w:rsidRPr="00545606" w:rsidRDefault="007440BA" w:rsidP="00BB164F">
      <w:pPr>
        <w:pStyle w:val="Heading3"/>
        <w:rPr>
          <w:rFonts w:ascii="Calisto MT" w:hAnsi="Calisto MT"/>
        </w:rPr>
      </w:pPr>
      <w:r w:rsidRPr="00545606">
        <w:rPr>
          <w:rFonts w:ascii="Calisto MT" w:hAnsi="Calisto MT"/>
        </w:rPr>
        <w:t>Definitions</w:t>
      </w:r>
    </w:p>
    <w:p w:rsidR="007440BA" w:rsidRPr="00545606" w:rsidRDefault="007440BA" w:rsidP="00C87519">
      <w:pPr>
        <w:rPr>
          <w:rFonts w:ascii="Calisto MT" w:hAnsi="Calisto MT"/>
          <w:sz w:val="24"/>
          <w:szCs w:val="24"/>
        </w:rPr>
      </w:pPr>
      <w:r w:rsidRPr="00545606">
        <w:rPr>
          <w:rFonts w:ascii="Calisto MT" w:hAnsi="Calisto MT"/>
          <w:b/>
          <w:sz w:val="24"/>
          <w:szCs w:val="24"/>
        </w:rPr>
        <w:t>Professional issues</w:t>
      </w:r>
      <w:r w:rsidRPr="00545606">
        <w:rPr>
          <w:rFonts w:ascii="Calisto MT" w:hAnsi="Calisto MT"/>
          <w:sz w:val="24"/>
          <w:szCs w:val="24"/>
        </w:rPr>
        <w:t xml:space="preserve"> includes but is not limited to ethics, communication, professional boundaries, permitted advertising, adverse events reporting, infection prevention and control, new standards, privacy, regulatory matters, patient confidentiality, and dealing with complaints. </w:t>
      </w:r>
    </w:p>
    <w:p w:rsidR="007440BA" w:rsidRPr="00545606" w:rsidRDefault="007440BA" w:rsidP="00C87519">
      <w:pPr>
        <w:rPr>
          <w:rFonts w:ascii="Calisto MT" w:hAnsi="Calisto MT"/>
          <w:sz w:val="24"/>
          <w:szCs w:val="24"/>
        </w:rPr>
      </w:pPr>
      <w:r w:rsidRPr="00545606">
        <w:rPr>
          <w:rFonts w:ascii="Calisto MT" w:hAnsi="Calisto MT"/>
          <w:b/>
          <w:sz w:val="24"/>
          <w:szCs w:val="24"/>
        </w:rPr>
        <w:t xml:space="preserve">Active learning </w:t>
      </w:r>
      <w:r w:rsidRPr="00545606">
        <w:rPr>
          <w:rFonts w:ascii="Calisto MT" w:hAnsi="Calisto MT"/>
          <w:sz w:val="24"/>
          <w:szCs w:val="24"/>
        </w:rPr>
        <w:t>is defined as time spent involved, participating or attending an educational event such as a workshop, seminar, conference, journal club or formal course. This does NOT include breaks and networking sessions associated with professional development events.</w:t>
      </w:r>
    </w:p>
    <w:p w:rsidR="007440BA" w:rsidRPr="00545606" w:rsidRDefault="007440BA" w:rsidP="003B65D1">
      <w:pPr>
        <w:autoSpaceDE w:val="0"/>
        <w:autoSpaceDN w:val="0"/>
        <w:adjustRightInd w:val="0"/>
        <w:spacing w:after="0" w:line="240" w:lineRule="auto"/>
        <w:rPr>
          <w:rFonts w:ascii="Calisto MT" w:hAnsi="Calisto MT"/>
          <w:sz w:val="24"/>
          <w:szCs w:val="24"/>
        </w:rPr>
      </w:pPr>
      <w:r w:rsidRPr="00545606">
        <w:rPr>
          <w:rFonts w:ascii="Calisto MT" w:hAnsi="Calisto MT"/>
          <w:b/>
          <w:sz w:val="24"/>
          <w:szCs w:val="24"/>
        </w:rPr>
        <w:t>Context of practice</w:t>
      </w:r>
      <w:r w:rsidRPr="00545606">
        <w:rPr>
          <w:rFonts w:ascii="Calisto MT" w:hAnsi="Calisto MT"/>
          <w:sz w:val="24"/>
          <w:szCs w:val="24"/>
        </w:rPr>
        <w:t xml:space="preserve"> refers to the conditions that define an individual’s clinical practice. These include the type of practice setting (e.g. integrative medical clinic, educational organisation, private practice); the location of the practice setting (e.g. urban, rural, remote); the characteristics of patients or clients (e.g. health status, age, learning needs); the focus of clinical practice</w:t>
      </w:r>
      <w:r>
        <w:rPr>
          <w:rFonts w:ascii="Calisto MT" w:hAnsi="Calisto MT"/>
          <w:sz w:val="24"/>
          <w:szCs w:val="24"/>
        </w:rPr>
        <w:t xml:space="preserve"> </w:t>
      </w:r>
      <w:r w:rsidRPr="00545606">
        <w:rPr>
          <w:rFonts w:ascii="Calisto MT" w:hAnsi="Calisto MT"/>
          <w:sz w:val="24"/>
          <w:szCs w:val="24"/>
        </w:rPr>
        <w:t>activities (e.g. health promotion, research, management); the complexity of practice; the degree to which practice is autonomous; and the resources that are available, including access to other healthcare professionals).</w:t>
      </w:r>
    </w:p>
    <w:p w:rsidR="007440BA" w:rsidRPr="00545606" w:rsidRDefault="007440BA" w:rsidP="001F0EBF">
      <w:pPr>
        <w:autoSpaceDE w:val="0"/>
        <w:autoSpaceDN w:val="0"/>
        <w:adjustRightInd w:val="0"/>
        <w:spacing w:after="0" w:line="240" w:lineRule="auto"/>
        <w:rPr>
          <w:rFonts w:ascii="Calisto MT" w:hAnsi="Calisto MT"/>
          <w:sz w:val="24"/>
          <w:szCs w:val="24"/>
        </w:rPr>
      </w:pPr>
    </w:p>
    <w:p w:rsidR="007440BA" w:rsidRPr="00545606" w:rsidRDefault="007440BA" w:rsidP="00205088">
      <w:pPr>
        <w:autoSpaceDE w:val="0"/>
        <w:autoSpaceDN w:val="0"/>
        <w:adjustRightInd w:val="0"/>
        <w:spacing w:after="0" w:line="240" w:lineRule="auto"/>
        <w:rPr>
          <w:rFonts w:ascii="Calisto MT" w:hAnsi="Calisto MT"/>
          <w:sz w:val="24"/>
          <w:szCs w:val="24"/>
        </w:rPr>
      </w:pPr>
      <w:r w:rsidRPr="00545606">
        <w:rPr>
          <w:rFonts w:ascii="Calisto MT" w:hAnsi="Calisto MT"/>
          <w:b/>
          <w:sz w:val="24"/>
          <w:szCs w:val="24"/>
        </w:rPr>
        <w:t>Self-directed</w:t>
      </w:r>
      <w:r w:rsidRPr="00545606">
        <w:rPr>
          <w:rFonts w:ascii="Calisto MT" w:hAnsi="Calisto MT"/>
          <w:sz w:val="24"/>
          <w:szCs w:val="24"/>
        </w:rPr>
        <w:t xml:space="preserve"> programs must include practice-based reflective elements such as clinical audit, peer review or performance appraisal, as well as participation in activities to enhance knowledge such as courses, conferences and online learning.</w:t>
      </w:r>
    </w:p>
    <w:p w:rsidR="007440BA" w:rsidRPr="00545606" w:rsidRDefault="007440BA" w:rsidP="00205088">
      <w:pPr>
        <w:autoSpaceDE w:val="0"/>
        <w:autoSpaceDN w:val="0"/>
        <w:adjustRightInd w:val="0"/>
        <w:spacing w:after="0" w:line="240" w:lineRule="auto"/>
        <w:rPr>
          <w:rFonts w:ascii="Calisto MT" w:hAnsi="Calisto MT"/>
          <w:sz w:val="24"/>
          <w:szCs w:val="24"/>
        </w:rPr>
      </w:pPr>
    </w:p>
    <w:p w:rsidR="007440BA" w:rsidRPr="00545606" w:rsidRDefault="007440BA" w:rsidP="00E31D5B">
      <w:pPr>
        <w:autoSpaceDE w:val="0"/>
        <w:autoSpaceDN w:val="0"/>
        <w:adjustRightInd w:val="0"/>
        <w:spacing w:after="0" w:line="240" w:lineRule="auto"/>
        <w:rPr>
          <w:rFonts w:ascii="Calisto MT" w:hAnsi="Calisto MT"/>
          <w:sz w:val="24"/>
          <w:szCs w:val="24"/>
        </w:rPr>
      </w:pPr>
      <w:r w:rsidRPr="00545606">
        <w:rPr>
          <w:rFonts w:ascii="Calisto MT" w:hAnsi="Calisto MT"/>
          <w:b/>
          <w:bCs/>
          <w:sz w:val="24"/>
          <w:szCs w:val="24"/>
        </w:rPr>
        <w:t xml:space="preserve">Formal learning </w:t>
      </w:r>
      <w:r w:rsidRPr="00545606">
        <w:rPr>
          <w:rFonts w:ascii="Calisto MT" w:hAnsi="Calisto MT"/>
          <w:sz w:val="24"/>
          <w:szCs w:val="24"/>
        </w:rPr>
        <w:t>activities may refer to</w:t>
      </w:r>
      <w:r>
        <w:rPr>
          <w:rFonts w:ascii="Calisto MT" w:hAnsi="Calisto MT"/>
          <w:sz w:val="24"/>
          <w:szCs w:val="24"/>
        </w:rPr>
        <w:t>:</w:t>
      </w:r>
      <w:r w:rsidRPr="00545606">
        <w:rPr>
          <w:rFonts w:ascii="Calisto MT" w:hAnsi="Calisto MT"/>
          <w:sz w:val="24"/>
          <w:szCs w:val="24"/>
        </w:rPr>
        <w:t xml:space="preserve"> distance education modules and online learning (should include an examination or assessment component); conferences, forum, seminars and workshops; undertaking research and presentation of work (for example </w:t>
      </w:r>
      <w:r>
        <w:rPr>
          <w:rFonts w:ascii="Calisto MT" w:hAnsi="Calisto MT"/>
          <w:sz w:val="24"/>
          <w:szCs w:val="24"/>
        </w:rPr>
        <w:t>p</w:t>
      </w:r>
      <w:r w:rsidRPr="00545606">
        <w:rPr>
          <w:rFonts w:ascii="Calisto MT" w:hAnsi="Calisto MT"/>
          <w:sz w:val="24"/>
          <w:szCs w:val="24"/>
        </w:rPr>
        <w:t>apers for publication, poster presentations, lectures, seminar presentations); tertiary and other accredited courses</w:t>
      </w:r>
    </w:p>
    <w:p w:rsidR="007440BA" w:rsidRPr="00545606" w:rsidRDefault="007440BA" w:rsidP="00205088">
      <w:pPr>
        <w:autoSpaceDE w:val="0"/>
        <w:autoSpaceDN w:val="0"/>
        <w:adjustRightInd w:val="0"/>
        <w:spacing w:after="0" w:line="240" w:lineRule="auto"/>
        <w:rPr>
          <w:rFonts w:ascii="Calisto MT" w:hAnsi="Calisto MT"/>
          <w:sz w:val="24"/>
          <w:szCs w:val="24"/>
        </w:rPr>
      </w:pPr>
    </w:p>
    <w:p w:rsidR="007440BA" w:rsidRPr="00545606" w:rsidRDefault="007440BA" w:rsidP="00BB164F">
      <w:pPr>
        <w:autoSpaceDE w:val="0"/>
        <w:autoSpaceDN w:val="0"/>
        <w:adjustRightInd w:val="0"/>
        <w:spacing w:after="0" w:line="240" w:lineRule="auto"/>
        <w:rPr>
          <w:rFonts w:ascii="Calisto MT" w:hAnsi="Calisto MT"/>
          <w:sz w:val="24"/>
          <w:szCs w:val="24"/>
        </w:rPr>
      </w:pPr>
      <w:r w:rsidRPr="00545606">
        <w:rPr>
          <w:rFonts w:ascii="Calisto MT" w:hAnsi="Calisto MT"/>
          <w:b/>
          <w:bCs/>
          <w:sz w:val="24"/>
          <w:szCs w:val="24"/>
        </w:rPr>
        <w:t>Informal learning</w:t>
      </w:r>
      <w:r w:rsidRPr="00545606">
        <w:rPr>
          <w:rFonts w:ascii="Calisto MT" w:hAnsi="Calisto MT"/>
          <w:sz w:val="24"/>
          <w:szCs w:val="24"/>
        </w:rPr>
        <w:t xml:space="preserve"> activities may refer to: self study (reference materials, journals etc); clinical case discussion with other health professionals/colleagues; research; clinical supervision of students and practitioners; clinical mentoring of students or practitioners </w:t>
      </w:r>
    </w:p>
    <w:p w:rsidR="007440BA" w:rsidRPr="00545606" w:rsidRDefault="007440BA" w:rsidP="00205088">
      <w:pPr>
        <w:autoSpaceDE w:val="0"/>
        <w:autoSpaceDN w:val="0"/>
        <w:adjustRightInd w:val="0"/>
        <w:spacing w:after="0" w:line="240" w:lineRule="auto"/>
        <w:rPr>
          <w:rFonts w:ascii="Calisto MT" w:hAnsi="Calisto MT"/>
          <w:b/>
          <w:bCs/>
          <w:sz w:val="24"/>
          <w:szCs w:val="24"/>
        </w:rPr>
      </w:pPr>
    </w:p>
    <w:p w:rsidR="007440BA" w:rsidRPr="00545606" w:rsidRDefault="007440BA" w:rsidP="00545606">
      <w:pPr>
        <w:autoSpaceDE w:val="0"/>
        <w:autoSpaceDN w:val="0"/>
        <w:adjustRightInd w:val="0"/>
        <w:spacing w:after="0" w:line="240" w:lineRule="auto"/>
        <w:rPr>
          <w:rFonts w:ascii="Calisto MT" w:hAnsi="Calisto MT"/>
          <w:sz w:val="24"/>
          <w:szCs w:val="24"/>
        </w:rPr>
      </w:pPr>
      <w:r w:rsidRPr="00545606">
        <w:rPr>
          <w:rFonts w:ascii="Calisto MT" w:hAnsi="Calisto MT"/>
          <w:b/>
          <w:bCs/>
          <w:sz w:val="24"/>
          <w:szCs w:val="24"/>
        </w:rPr>
        <w:t xml:space="preserve">Non-independent </w:t>
      </w:r>
      <w:r w:rsidRPr="00545606">
        <w:rPr>
          <w:rFonts w:ascii="Calisto MT" w:hAnsi="Calisto MT"/>
          <w:sz w:val="24"/>
          <w:szCs w:val="24"/>
        </w:rPr>
        <w:t xml:space="preserve">entities include but </w:t>
      </w:r>
      <w:r>
        <w:rPr>
          <w:rFonts w:ascii="Calisto MT" w:hAnsi="Calisto MT"/>
          <w:sz w:val="24"/>
          <w:szCs w:val="24"/>
        </w:rPr>
        <w:t>are</w:t>
      </w:r>
      <w:r w:rsidRPr="00545606">
        <w:rPr>
          <w:rFonts w:ascii="Calisto MT" w:hAnsi="Calisto MT"/>
          <w:sz w:val="24"/>
          <w:szCs w:val="24"/>
        </w:rPr>
        <w:t xml:space="preserve"> not limited to commercial organisations whose primary income is through the sale of therapeutic products, devices or services</w:t>
      </w:r>
    </w:p>
    <w:p w:rsidR="007440BA" w:rsidRPr="00545606" w:rsidRDefault="007440BA" w:rsidP="00545606">
      <w:pPr>
        <w:pStyle w:val="Heading3"/>
        <w:rPr>
          <w:rFonts w:ascii="Calisto MT" w:hAnsi="Calisto MT"/>
          <w:sz w:val="24"/>
          <w:szCs w:val="24"/>
        </w:rPr>
      </w:pPr>
      <w:r w:rsidRPr="00545606">
        <w:rPr>
          <w:rFonts w:ascii="Calisto MT" w:hAnsi="Calisto MT"/>
          <w:sz w:val="24"/>
          <w:szCs w:val="24"/>
        </w:rPr>
        <w:t>Review</w:t>
      </w:r>
    </w:p>
    <w:p w:rsidR="007440BA" w:rsidRPr="00545606" w:rsidRDefault="007440BA" w:rsidP="003B65D1">
      <w:pPr>
        <w:pStyle w:val="PlainText"/>
        <w:rPr>
          <w:rFonts w:ascii="Calisto MT" w:hAnsi="Calisto MT" w:cs="Courier New"/>
          <w:sz w:val="24"/>
          <w:szCs w:val="24"/>
        </w:rPr>
      </w:pPr>
      <w:r w:rsidRPr="00545606">
        <w:rPr>
          <w:rFonts w:ascii="Calisto MT" w:hAnsi="Calisto MT" w:cs="Courier New"/>
          <w:sz w:val="24"/>
          <w:szCs w:val="24"/>
        </w:rPr>
        <w:t xml:space="preserve">This standard will commence on XXXX and </w:t>
      </w:r>
      <w:r>
        <w:rPr>
          <w:rFonts w:ascii="Calisto MT" w:hAnsi="Calisto MT" w:cs="Courier New"/>
          <w:sz w:val="24"/>
          <w:szCs w:val="24"/>
        </w:rPr>
        <w:t>reviewed</w:t>
      </w:r>
      <w:r w:rsidRPr="00545606">
        <w:rPr>
          <w:rFonts w:ascii="Calisto MT" w:hAnsi="Calisto MT" w:cs="Courier New"/>
          <w:sz w:val="24"/>
          <w:szCs w:val="24"/>
        </w:rPr>
        <w:t xml:space="preserve"> on XXXX (3 year period).</w:t>
      </w:r>
    </w:p>
    <w:p w:rsidR="007440BA" w:rsidRPr="00545606" w:rsidRDefault="007440BA" w:rsidP="00545606">
      <w:pPr>
        <w:autoSpaceDE w:val="0"/>
        <w:autoSpaceDN w:val="0"/>
        <w:adjustRightInd w:val="0"/>
        <w:spacing w:after="0" w:line="240" w:lineRule="auto"/>
        <w:rPr>
          <w:rFonts w:ascii="Calisto MT" w:hAnsi="Calisto MT"/>
          <w:sz w:val="24"/>
          <w:szCs w:val="24"/>
        </w:rPr>
      </w:pPr>
    </w:p>
    <w:sectPr w:rsidR="007440BA" w:rsidRPr="00545606" w:rsidSect="00761D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BA" w:rsidRDefault="007440BA">
      <w:r>
        <w:separator/>
      </w:r>
    </w:p>
  </w:endnote>
  <w:endnote w:type="continuationSeparator" w:id="0">
    <w:p w:rsidR="007440BA" w:rsidRDefault="0074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BA" w:rsidRDefault="007440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BA" w:rsidRDefault="007440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BA" w:rsidRDefault="00744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BA" w:rsidRDefault="007440BA">
      <w:r>
        <w:separator/>
      </w:r>
    </w:p>
  </w:footnote>
  <w:footnote w:type="continuationSeparator" w:id="0">
    <w:p w:rsidR="007440BA" w:rsidRDefault="00744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BA" w:rsidRDefault="007440BA">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BA" w:rsidRDefault="007440BA">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BA" w:rsidRDefault="007440BA">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7C3D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FA9F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C0AB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123D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7244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FED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229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128C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BCB9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40AB52"/>
    <w:lvl w:ilvl="0">
      <w:start w:val="1"/>
      <w:numFmt w:val="bullet"/>
      <w:lvlText w:val=""/>
      <w:lvlJc w:val="left"/>
      <w:pPr>
        <w:tabs>
          <w:tab w:val="num" w:pos="360"/>
        </w:tabs>
        <w:ind w:left="360" w:hanging="360"/>
      </w:pPr>
      <w:rPr>
        <w:rFonts w:ascii="Symbol" w:hAnsi="Symbol" w:hint="default"/>
      </w:rPr>
    </w:lvl>
  </w:abstractNum>
  <w:abstractNum w:abstractNumId="10">
    <w:nsid w:val="24267719"/>
    <w:multiLevelType w:val="hybridMultilevel"/>
    <w:tmpl w:val="996C70D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53A05D9B"/>
    <w:multiLevelType w:val="hybridMultilevel"/>
    <w:tmpl w:val="B31493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709732B3"/>
    <w:multiLevelType w:val="hybridMultilevel"/>
    <w:tmpl w:val="5A0028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7C5D514D"/>
    <w:multiLevelType w:val="hybridMultilevel"/>
    <w:tmpl w:val="996C70D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59C"/>
    <w:rsid w:val="0002559C"/>
    <w:rsid w:val="000B6846"/>
    <w:rsid w:val="0010695B"/>
    <w:rsid w:val="00121748"/>
    <w:rsid w:val="001B730F"/>
    <w:rsid w:val="001E793B"/>
    <w:rsid w:val="001F0EBF"/>
    <w:rsid w:val="00205088"/>
    <w:rsid w:val="0032197E"/>
    <w:rsid w:val="00337195"/>
    <w:rsid w:val="003B65D1"/>
    <w:rsid w:val="004239D1"/>
    <w:rsid w:val="004D04FF"/>
    <w:rsid w:val="00545606"/>
    <w:rsid w:val="00572C97"/>
    <w:rsid w:val="007440BA"/>
    <w:rsid w:val="00761DFD"/>
    <w:rsid w:val="008D6AAB"/>
    <w:rsid w:val="009B7EF5"/>
    <w:rsid w:val="00BB1333"/>
    <w:rsid w:val="00BB164F"/>
    <w:rsid w:val="00C87519"/>
    <w:rsid w:val="00C9356A"/>
    <w:rsid w:val="00CF757D"/>
    <w:rsid w:val="00DE4FE6"/>
    <w:rsid w:val="00E31D5B"/>
    <w:rsid w:val="00EA59D2"/>
    <w:rsid w:val="00EF5704"/>
    <w:rsid w:val="00FC598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FD"/>
    <w:pPr>
      <w:spacing w:after="200" w:line="276" w:lineRule="auto"/>
    </w:pPr>
    <w:rPr>
      <w:lang w:eastAsia="en-US"/>
    </w:rPr>
  </w:style>
  <w:style w:type="paragraph" w:styleId="Heading1">
    <w:name w:val="heading 1"/>
    <w:basedOn w:val="Normal"/>
    <w:next w:val="Normal"/>
    <w:link w:val="Heading1Char"/>
    <w:uiPriority w:val="99"/>
    <w:qFormat/>
    <w:locked/>
    <w:rsid w:val="00BB164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BB164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ListParagraph">
    <w:name w:val="List Paragraph"/>
    <w:basedOn w:val="Normal"/>
    <w:uiPriority w:val="99"/>
    <w:qFormat/>
    <w:rsid w:val="00572C97"/>
    <w:pPr>
      <w:ind w:left="720"/>
      <w:contextualSpacing/>
    </w:pPr>
  </w:style>
  <w:style w:type="paragraph" w:styleId="PlainText">
    <w:name w:val="Plain Text"/>
    <w:basedOn w:val="Normal"/>
    <w:link w:val="PlainTextChar"/>
    <w:uiPriority w:val="99"/>
    <w:rsid w:val="005456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545606"/>
    <w:rPr>
      <w:rFonts w:ascii="Consolas" w:hAnsi="Consolas" w:cs="Times New Roman"/>
      <w:sz w:val="21"/>
      <w:szCs w:val="21"/>
      <w:lang w:val="en-AU" w:eastAsia="en-US" w:bidi="ar-SA"/>
    </w:rPr>
  </w:style>
  <w:style w:type="paragraph" w:styleId="Header">
    <w:name w:val="header"/>
    <w:basedOn w:val="Normal"/>
    <w:link w:val="HeaderChar"/>
    <w:uiPriority w:val="99"/>
    <w:rsid w:val="00E31D5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E31D5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790</Words>
  <Characters>4504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Randa</dc:creator>
  <cp:keywords/>
  <dc:description/>
  <cp:lastModifiedBy>Amie Steel</cp:lastModifiedBy>
  <cp:revision>2</cp:revision>
  <dcterms:created xsi:type="dcterms:W3CDTF">2013-01-31T10:45:00Z</dcterms:created>
  <dcterms:modified xsi:type="dcterms:W3CDTF">2013-01-31T10:45:00Z</dcterms:modified>
</cp:coreProperties>
</file>