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F70" w:rsidRDefault="00B93F70" w:rsidP="00B93F70">
      <w:pPr>
        <w:pStyle w:val="Heading1"/>
      </w:pPr>
    </w:p>
    <w:p w:rsidR="00B93F70" w:rsidRDefault="00B93F70" w:rsidP="00B93F70">
      <w:pPr>
        <w:pStyle w:val="Heading1"/>
      </w:pPr>
    </w:p>
    <w:p w:rsidR="00B93F70" w:rsidRDefault="00B93F70" w:rsidP="00B93F70">
      <w:pPr>
        <w:pStyle w:val="Heading1"/>
        <w:jc w:val="center"/>
        <w:rPr>
          <w:sz w:val="48"/>
        </w:rPr>
      </w:pPr>
      <w:r w:rsidRPr="00B93F70">
        <w:rPr>
          <w:sz w:val="48"/>
        </w:rPr>
        <w:t>Templates for Naturopathy Course Accreditation Evidentiary Requirements</w:t>
      </w:r>
    </w:p>
    <w:p w:rsidR="00B93F70" w:rsidRPr="00B93F70" w:rsidRDefault="00B93F70" w:rsidP="00B93F70">
      <w:pPr>
        <w:pStyle w:val="Heading3"/>
        <w:jc w:val="center"/>
      </w:pPr>
      <w:r>
        <w:t>Supplementary Document for Applications for Naturopathy Course Accreditation with the Australian Register of Naturopaths and Herbalists</w:t>
      </w:r>
    </w:p>
    <w:p w:rsidR="00B93F70" w:rsidRPr="00B93F70" w:rsidRDefault="00B93F70">
      <w:pPr>
        <w:rPr>
          <w:sz w:val="36"/>
        </w:rPr>
      </w:pPr>
    </w:p>
    <w:p w:rsidR="00B93F70" w:rsidRPr="00B93F70" w:rsidRDefault="00B93F70">
      <w:pPr>
        <w:rPr>
          <w:sz w:val="36"/>
        </w:rPr>
      </w:pPr>
    </w:p>
    <w:p w:rsidR="00B93F70" w:rsidRDefault="00B93F70">
      <w:pPr>
        <w:rPr>
          <w:rFonts w:asciiTheme="majorHAnsi" w:eastAsiaTheme="majorEastAsia" w:hAnsiTheme="majorHAnsi" w:cstheme="majorBidi"/>
          <w:color w:val="2E74B5" w:themeColor="accent1" w:themeShade="BF"/>
          <w:sz w:val="26"/>
          <w:szCs w:val="26"/>
        </w:rPr>
      </w:pPr>
      <w:r>
        <w:br w:type="page"/>
      </w:r>
    </w:p>
    <w:p w:rsidR="00CC3835" w:rsidRDefault="00B93F70" w:rsidP="00B93F70">
      <w:pPr>
        <w:pStyle w:val="Heading2"/>
      </w:pPr>
      <w:r>
        <w:lastRenderedPageBreak/>
        <w:t>Template for Criteria 4.5</w:t>
      </w:r>
    </w:p>
    <w:p w:rsidR="00DE75DC" w:rsidRPr="00CC3835" w:rsidRDefault="003F2406">
      <w:pPr>
        <w:rPr>
          <w:i/>
        </w:rPr>
      </w:pPr>
      <w:r w:rsidRPr="00CC3835">
        <w:rPr>
          <w:i/>
        </w:rPr>
        <w:t>This table identifies the links between learning outcomes, assessments and required graduate competencies.  It maps subjects against the Competency Standards relevant to the professional qualification.</w:t>
      </w: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C63DE8" w:rsidTr="002C5FBA">
        <w:tc>
          <w:tcPr>
            <w:tcW w:w="15388" w:type="dxa"/>
            <w:gridSpan w:val="7"/>
          </w:tcPr>
          <w:p w:rsidR="00C63DE8" w:rsidRDefault="00C63DE8">
            <w:r>
              <w:t>Subject code and name</w:t>
            </w:r>
            <w:r w:rsidR="00CC3835">
              <w:t>:</w:t>
            </w:r>
          </w:p>
        </w:tc>
      </w:tr>
      <w:tr w:rsidR="00C63DE8" w:rsidTr="00CC3835">
        <w:tc>
          <w:tcPr>
            <w:tcW w:w="15388" w:type="dxa"/>
            <w:gridSpan w:val="7"/>
            <w:tcBorders>
              <w:bottom w:val="single" w:sz="4" w:space="0" w:color="auto"/>
            </w:tcBorders>
          </w:tcPr>
          <w:p w:rsidR="00C63DE8" w:rsidRDefault="00C63DE8" w:rsidP="00C63DE8">
            <w:r>
              <w:t>Subject description</w:t>
            </w:r>
            <w:r w:rsidR="00CC3835">
              <w:t>:</w:t>
            </w:r>
          </w:p>
          <w:p w:rsidR="00C63DE8" w:rsidRDefault="00C63DE8"/>
        </w:tc>
      </w:tr>
      <w:tr w:rsidR="00C63DE8" w:rsidTr="00544C51">
        <w:tc>
          <w:tcPr>
            <w:tcW w:w="2198" w:type="dxa"/>
            <w:tcBorders>
              <w:bottom w:val="double" w:sz="4" w:space="0" w:color="auto"/>
            </w:tcBorders>
            <w:shd w:val="clear" w:color="auto" w:fill="D9D9D9" w:themeFill="background1" w:themeFillShade="D9"/>
          </w:tcPr>
          <w:p w:rsidR="00C63DE8" w:rsidRDefault="00C63DE8">
            <w:r>
              <w:t>Learning Outcomes</w:t>
            </w:r>
          </w:p>
          <w:p w:rsidR="00544C51" w:rsidRDefault="00544C51"/>
        </w:tc>
        <w:tc>
          <w:tcPr>
            <w:tcW w:w="2198" w:type="dxa"/>
            <w:tcBorders>
              <w:bottom w:val="double" w:sz="4" w:space="0" w:color="auto"/>
            </w:tcBorders>
            <w:shd w:val="clear" w:color="auto" w:fill="D9D9D9" w:themeFill="background1" w:themeFillShade="D9"/>
          </w:tcPr>
          <w:p w:rsidR="00C63DE8" w:rsidRDefault="00C63DE8" w:rsidP="00C63DE8">
            <w:pPr>
              <w:pStyle w:val="ListParagraph"/>
              <w:numPr>
                <w:ilvl w:val="0"/>
                <w:numId w:val="1"/>
              </w:numPr>
            </w:pPr>
          </w:p>
        </w:tc>
        <w:tc>
          <w:tcPr>
            <w:tcW w:w="2198" w:type="dxa"/>
            <w:tcBorders>
              <w:bottom w:val="double" w:sz="4" w:space="0" w:color="auto"/>
            </w:tcBorders>
            <w:shd w:val="clear" w:color="auto" w:fill="D9D9D9" w:themeFill="background1" w:themeFillShade="D9"/>
          </w:tcPr>
          <w:p w:rsidR="00C63DE8" w:rsidRDefault="00C63DE8" w:rsidP="00C63DE8">
            <w:pPr>
              <w:pStyle w:val="ListParagraph"/>
              <w:numPr>
                <w:ilvl w:val="0"/>
                <w:numId w:val="1"/>
              </w:numPr>
            </w:pPr>
            <w:r>
              <w:t>`</w:t>
            </w:r>
          </w:p>
        </w:tc>
        <w:tc>
          <w:tcPr>
            <w:tcW w:w="2198" w:type="dxa"/>
            <w:tcBorders>
              <w:bottom w:val="double" w:sz="4" w:space="0" w:color="auto"/>
            </w:tcBorders>
            <w:shd w:val="clear" w:color="auto" w:fill="D9D9D9" w:themeFill="background1" w:themeFillShade="D9"/>
          </w:tcPr>
          <w:p w:rsidR="00C63DE8" w:rsidRDefault="00C63DE8" w:rsidP="00C63DE8">
            <w:pPr>
              <w:pStyle w:val="ListParagraph"/>
              <w:numPr>
                <w:ilvl w:val="0"/>
                <w:numId w:val="1"/>
              </w:numPr>
            </w:pPr>
          </w:p>
        </w:tc>
        <w:tc>
          <w:tcPr>
            <w:tcW w:w="2198" w:type="dxa"/>
            <w:tcBorders>
              <w:bottom w:val="double" w:sz="4" w:space="0" w:color="auto"/>
            </w:tcBorders>
            <w:shd w:val="clear" w:color="auto" w:fill="D9D9D9" w:themeFill="background1" w:themeFillShade="D9"/>
          </w:tcPr>
          <w:p w:rsidR="00C63DE8" w:rsidRDefault="00C63DE8" w:rsidP="00C63DE8">
            <w:pPr>
              <w:pStyle w:val="ListParagraph"/>
              <w:numPr>
                <w:ilvl w:val="0"/>
                <w:numId w:val="1"/>
              </w:numPr>
            </w:pPr>
          </w:p>
        </w:tc>
        <w:tc>
          <w:tcPr>
            <w:tcW w:w="2199" w:type="dxa"/>
            <w:tcBorders>
              <w:bottom w:val="double" w:sz="4" w:space="0" w:color="auto"/>
            </w:tcBorders>
            <w:shd w:val="clear" w:color="auto" w:fill="D9D9D9" w:themeFill="background1" w:themeFillShade="D9"/>
          </w:tcPr>
          <w:p w:rsidR="00C63DE8" w:rsidRDefault="00C63DE8" w:rsidP="00C63DE8">
            <w:pPr>
              <w:pStyle w:val="ListParagraph"/>
              <w:numPr>
                <w:ilvl w:val="0"/>
                <w:numId w:val="1"/>
              </w:numPr>
            </w:pPr>
          </w:p>
        </w:tc>
        <w:tc>
          <w:tcPr>
            <w:tcW w:w="2199" w:type="dxa"/>
            <w:tcBorders>
              <w:bottom w:val="double" w:sz="4" w:space="0" w:color="auto"/>
            </w:tcBorders>
            <w:shd w:val="clear" w:color="auto" w:fill="D9D9D9" w:themeFill="background1" w:themeFillShade="D9"/>
          </w:tcPr>
          <w:p w:rsidR="00C63DE8" w:rsidRDefault="00C63DE8" w:rsidP="00C63DE8">
            <w:pPr>
              <w:pStyle w:val="ListParagraph"/>
              <w:numPr>
                <w:ilvl w:val="0"/>
                <w:numId w:val="1"/>
              </w:numPr>
            </w:pPr>
          </w:p>
        </w:tc>
      </w:tr>
      <w:tr w:rsidR="00CC3835" w:rsidTr="00CC3835">
        <w:tc>
          <w:tcPr>
            <w:tcW w:w="2198" w:type="dxa"/>
            <w:tcBorders>
              <w:top w:val="double" w:sz="4" w:space="0" w:color="auto"/>
            </w:tcBorders>
          </w:tcPr>
          <w:p w:rsidR="00CC3835" w:rsidRDefault="00CC3835">
            <w:r>
              <w:t>Assessment 1</w:t>
            </w:r>
          </w:p>
        </w:tc>
        <w:tc>
          <w:tcPr>
            <w:tcW w:w="2198" w:type="dxa"/>
            <w:tcBorders>
              <w:top w:val="double" w:sz="4" w:space="0" w:color="auto"/>
            </w:tcBorders>
          </w:tcPr>
          <w:p w:rsidR="00CC3835" w:rsidRDefault="00CC3835" w:rsidP="00CC3835">
            <w:pPr>
              <w:ind w:left="360"/>
            </w:pPr>
          </w:p>
        </w:tc>
        <w:tc>
          <w:tcPr>
            <w:tcW w:w="2198" w:type="dxa"/>
            <w:tcBorders>
              <w:top w:val="double" w:sz="4" w:space="0" w:color="auto"/>
            </w:tcBorders>
          </w:tcPr>
          <w:p w:rsidR="00CC3835" w:rsidRDefault="00CC3835" w:rsidP="00CC3835">
            <w:pPr>
              <w:ind w:left="360"/>
            </w:pPr>
          </w:p>
        </w:tc>
        <w:tc>
          <w:tcPr>
            <w:tcW w:w="2198" w:type="dxa"/>
            <w:tcBorders>
              <w:top w:val="double" w:sz="4" w:space="0" w:color="auto"/>
            </w:tcBorders>
          </w:tcPr>
          <w:p w:rsidR="00CC3835" w:rsidRDefault="00CC3835" w:rsidP="00CC3835">
            <w:pPr>
              <w:ind w:left="360"/>
            </w:pPr>
          </w:p>
        </w:tc>
        <w:tc>
          <w:tcPr>
            <w:tcW w:w="2198" w:type="dxa"/>
            <w:tcBorders>
              <w:top w:val="double" w:sz="4" w:space="0" w:color="auto"/>
            </w:tcBorders>
          </w:tcPr>
          <w:p w:rsidR="00CC3835" w:rsidRDefault="00CC3835" w:rsidP="00CC3835">
            <w:pPr>
              <w:ind w:left="360"/>
            </w:pPr>
          </w:p>
        </w:tc>
        <w:tc>
          <w:tcPr>
            <w:tcW w:w="2199" w:type="dxa"/>
            <w:tcBorders>
              <w:top w:val="double" w:sz="4" w:space="0" w:color="auto"/>
            </w:tcBorders>
          </w:tcPr>
          <w:p w:rsidR="00CC3835" w:rsidRDefault="00CC3835" w:rsidP="00CC3835">
            <w:pPr>
              <w:ind w:left="360"/>
            </w:pPr>
          </w:p>
        </w:tc>
        <w:tc>
          <w:tcPr>
            <w:tcW w:w="2199" w:type="dxa"/>
            <w:tcBorders>
              <w:top w:val="double" w:sz="4" w:space="0" w:color="auto"/>
            </w:tcBorders>
          </w:tcPr>
          <w:p w:rsidR="00CC3835" w:rsidRDefault="00CC3835" w:rsidP="00CC3835">
            <w:pPr>
              <w:ind w:left="360"/>
            </w:pPr>
          </w:p>
        </w:tc>
      </w:tr>
      <w:tr w:rsidR="00CC3835" w:rsidTr="00C63DE8">
        <w:tc>
          <w:tcPr>
            <w:tcW w:w="2198" w:type="dxa"/>
          </w:tcPr>
          <w:p w:rsidR="00CC3835" w:rsidRDefault="00CC3835">
            <w:r>
              <w:t>Assessment 2</w:t>
            </w:r>
          </w:p>
        </w:tc>
        <w:tc>
          <w:tcPr>
            <w:tcW w:w="2198" w:type="dxa"/>
          </w:tcPr>
          <w:p w:rsidR="00CC3835" w:rsidRDefault="00CC3835" w:rsidP="00CC3835">
            <w:pPr>
              <w:ind w:left="360"/>
            </w:pPr>
          </w:p>
        </w:tc>
        <w:tc>
          <w:tcPr>
            <w:tcW w:w="2198" w:type="dxa"/>
          </w:tcPr>
          <w:p w:rsidR="00CC3835" w:rsidRDefault="00CC3835" w:rsidP="00CC3835">
            <w:pPr>
              <w:ind w:left="360"/>
            </w:pPr>
          </w:p>
        </w:tc>
        <w:tc>
          <w:tcPr>
            <w:tcW w:w="2198" w:type="dxa"/>
          </w:tcPr>
          <w:p w:rsidR="00CC3835" w:rsidRDefault="00CC3835" w:rsidP="00CC3835">
            <w:pPr>
              <w:ind w:left="360"/>
            </w:pPr>
          </w:p>
        </w:tc>
        <w:tc>
          <w:tcPr>
            <w:tcW w:w="2198" w:type="dxa"/>
          </w:tcPr>
          <w:p w:rsidR="00CC3835" w:rsidRDefault="00CC3835" w:rsidP="00CC3835">
            <w:pPr>
              <w:ind w:left="360"/>
            </w:pPr>
          </w:p>
        </w:tc>
        <w:tc>
          <w:tcPr>
            <w:tcW w:w="2199" w:type="dxa"/>
          </w:tcPr>
          <w:p w:rsidR="00CC3835" w:rsidRDefault="00CC3835" w:rsidP="00CC3835">
            <w:pPr>
              <w:ind w:left="360"/>
            </w:pPr>
          </w:p>
        </w:tc>
        <w:tc>
          <w:tcPr>
            <w:tcW w:w="2199" w:type="dxa"/>
          </w:tcPr>
          <w:p w:rsidR="00CC3835" w:rsidRDefault="00CC3835" w:rsidP="00CC3835">
            <w:pPr>
              <w:ind w:left="360"/>
            </w:pPr>
          </w:p>
        </w:tc>
      </w:tr>
      <w:tr w:rsidR="00CC3835" w:rsidTr="00CC3835">
        <w:tc>
          <w:tcPr>
            <w:tcW w:w="2198" w:type="dxa"/>
            <w:tcBorders>
              <w:bottom w:val="single" w:sz="4" w:space="0" w:color="auto"/>
            </w:tcBorders>
          </w:tcPr>
          <w:p w:rsidR="00CC3835" w:rsidRDefault="00CC3835">
            <w:r>
              <w:t>Assessment 3</w:t>
            </w:r>
          </w:p>
        </w:tc>
        <w:tc>
          <w:tcPr>
            <w:tcW w:w="2198" w:type="dxa"/>
            <w:tcBorders>
              <w:bottom w:val="single" w:sz="4" w:space="0" w:color="auto"/>
            </w:tcBorders>
          </w:tcPr>
          <w:p w:rsidR="00CC3835" w:rsidRDefault="00CC3835" w:rsidP="00CC3835">
            <w:pPr>
              <w:ind w:left="360"/>
            </w:pPr>
          </w:p>
        </w:tc>
        <w:tc>
          <w:tcPr>
            <w:tcW w:w="2198" w:type="dxa"/>
            <w:tcBorders>
              <w:bottom w:val="single" w:sz="4" w:space="0" w:color="auto"/>
            </w:tcBorders>
          </w:tcPr>
          <w:p w:rsidR="00CC3835" w:rsidRDefault="00CC3835" w:rsidP="00CC3835">
            <w:pPr>
              <w:ind w:left="360"/>
            </w:pPr>
          </w:p>
        </w:tc>
        <w:tc>
          <w:tcPr>
            <w:tcW w:w="2198" w:type="dxa"/>
            <w:tcBorders>
              <w:bottom w:val="single" w:sz="4" w:space="0" w:color="auto"/>
            </w:tcBorders>
          </w:tcPr>
          <w:p w:rsidR="00CC3835" w:rsidRDefault="00CC3835" w:rsidP="00CC3835">
            <w:pPr>
              <w:ind w:left="360"/>
            </w:pPr>
          </w:p>
        </w:tc>
        <w:tc>
          <w:tcPr>
            <w:tcW w:w="2198" w:type="dxa"/>
            <w:tcBorders>
              <w:bottom w:val="single" w:sz="4" w:space="0" w:color="auto"/>
            </w:tcBorders>
          </w:tcPr>
          <w:p w:rsidR="00CC3835" w:rsidRDefault="00CC3835" w:rsidP="00CC3835">
            <w:pPr>
              <w:ind w:left="360"/>
            </w:pPr>
          </w:p>
        </w:tc>
        <w:tc>
          <w:tcPr>
            <w:tcW w:w="2199" w:type="dxa"/>
            <w:tcBorders>
              <w:bottom w:val="single" w:sz="4" w:space="0" w:color="auto"/>
            </w:tcBorders>
          </w:tcPr>
          <w:p w:rsidR="00CC3835" w:rsidRDefault="00CC3835" w:rsidP="00CC3835">
            <w:pPr>
              <w:ind w:left="360"/>
            </w:pPr>
          </w:p>
        </w:tc>
        <w:tc>
          <w:tcPr>
            <w:tcW w:w="2199" w:type="dxa"/>
            <w:tcBorders>
              <w:bottom w:val="single" w:sz="4" w:space="0" w:color="auto"/>
            </w:tcBorders>
          </w:tcPr>
          <w:p w:rsidR="00CC3835" w:rsidRDefault="00CC3835" w:rsidP="00CC3835">
            <w:pPr>
              <w:ind w:left="360"/>
            </w:pPr>
          </w:p>
        </w:tc>
      </w:tr>
      <w:tr w:rsidR="00CC3835" w:rsidTr="00CC3835">
        <w:tc>
          <w:tcPr>
            <w:tcW w:w="2198" w:type="dxa"/>
            <w:tcBorders>
              <w:bottom w:val="double" w:sz="4" w:space="0" w:color="auto"/>
            </w:tcBorders>
          </w:tcPr>
          <w:p w:rsidR="00CC3835" w:rsidRDefault="00CC3835">
            <w:r>
              <w:t>Assessment 4</w:t>
            </w:r>
          </w:p>
        </w:tc>
        <w:tc>
          <w:tcPr>
            <w:tcW w:w="2198" w:type="dxa"/>
            <w:tcBorders>
              <w:bottom w:val="double" w:sz="4" w:space="0" w:color="auto"/>
            </w:tcBorders>
          </w:tcPr>
          <w:p w:rsidR="00CC3835" w:rsidRDefault="00CC3835" w:rsidP="00CC3835">
            <w:pPr>
              <w:ind w:left="360"/>
            </w:pPr>
          </w:p>
        </w:tc>
        <w:tc>
          <w:tcPr>
            <w:tcW w:w="2198" w:type="dxa"/>
            <w:tcBorders>
              <w:bottom w:val="double" w:sz="4" w:space="0" w:color="auto"/>
            </w:tcBorders>
          </w:tcPr>
          <w:p w:rsidR="00CC3835" w:rsidRDefault="00CC3835" w:rsidP="00CC3835">
            <w:pPr>
              <w:ind w:left="360"/>
            </w:pPr>
          </w:p>
        </w:tc>
        <w:tc>
          <w:tcPr>
            <w:tcW w:w="2198" w:type="dxa"/>
            <w:tcBorders>
              <w:bottom w:val="double" w:sz="4" w:space="0" w:color="auto"/>
            </w:tcBorders>
          </w:tcPr>
          <w:p w:rsidR="00CC3835" w:rsidRDefault="00CC3835" w:rsidP="00CC3835">
            <w:pPr>
              <w:ind w:left="360"/>
            </w:pPr>
          </w:p>
        </w:tc>
        <w:tc>
          <w:tcPr>
            <w:tcW w:w="2198" w:type="dxa"/>
            <w:tcBorders>
              <w:bottom w:val="double" w:sz="4" w:space="0" w:color="auto"/>
            </w:tcBorders>
          </w:tcPr>
          <w:p w:rsidR="00CC3835" w:rsidRDefault="00CC3835" w:rsidP="00CC3835">
            <w:pPr>
              <w:ind w:left="360"/>
            </w:pPr>
          </w:p>
        </w:tc>
        <w:tc>
          <w:tcPr>
            <w:tcW w:w="2199" w:type="dxa"/>
            <w:tcBorders>
              <w:bottom w:val="double" w:sz="4" w:space="0" w:color="auto"/>
            </w:tcBorders>
          </w:tcPr>
          <w:p w:rsidR="00CC3835" w:rsidRDefault="00CC3835" w:rsidP="00CC3835">
            <w:pPr>
              <w:ind w:left="360"/>
            </w:pPr>
          </w:p>
        </w:tc>
        <w:tc>
          <w:tcPr>
            <w:tcW w:w="2199" w:type="dxa"/>
            <w:tcBorders>
              <w:bottom w:val="double" w:sz="4" w:space="0" w:color="auto"/>
            </w:tcBorders>
          </w:tcPr>
          <w:p w:rsidR="00CC3835" w:rsidRDefault="00CC3835" w:rsidP="00CC3835">
            <w:pPr>
              <w:ind w:left="360"/>
            </w:pPr>
          </w:p>
        </w:tc>
      </w:tr>
      <w:tr w:rsidR="00C63DE8" w:rsidTr="00CC3835">
        <w:tc>
          <w:tcPr>
            <w:tcW w:w="2198" w:type="dxa"/>
            <w:tcBorders>
              <w:top w:val="double" w:sz="4" w:space="0" w:color="auto"/>
            </w:tcBorders>
          </w:tcPr>
          <w:p w:rsidR="00C63DE8" w:rsidRDefault="00B93F70" w:rsidP="00C63DE8">
            <w:r>
              <w:t xml:space="preserve">Competency 1: </w:t>
            </w:r>
            <w:r w:rsidR="00C63DE8" w:rsidRPr="003F2406">
              <w:t>Functions in accordance with legislation and common law affecting naturopathic practice</w:t>
            </w:r>
          </w:p>
        </w:tc>
        <w:tc>
          <w:tcPr>
            <w:tcW w:w="2198" w:type="dxa"/>
            <w:tcBorders>
              <w:top w:val="double" w:sz="4" w:space="0" w:color="auto"/>
            </w:tcBorders>
          </w:tcPr>
          <w:p w:rsidR="00C63DE8" w:rsidRDefault="00C63DE8" w:rsidP="00C63DE8"/>
        </w:tc>
        <w:tc>
          <w:tcPr>
            <w:tcW w:w="2198" w:type="dxa"/>
            <w:tcBorders>
              <w:top w:val="double" w:sz="4" w:space="0" w:color="auto"/>
            </w:tcBorders>
          </w:tcPr>
          <w:p w:rsidR="00C63DE8" w:rsidRDefault="00C63DE8" w:rsidP="00C63DE8"/>
        </w:tc>
        <w:tc>
          <w:tcPr>
            <w:tcW w:w="2198" w:type="dxa"/>
            <w:tcBorders>
              <w:top w:val="double" w:sz="4" w:space="0" w:color="auto"/>
            </w:tcBorders>
          </w:tcPr>
          <w:p w:rsidR="00C63DE8" w:rsidRDefault="00C63DE8" w:rsidP="00C63DE8"/>
        </w:tc>
        <w:tc>
          <w:tcPr>
            <w:tcW w:w="2198" w:type="dxa"/>
            <w:tcBorders>
              <w:top w:val="double" w:sz="4" w:space="0" w:color="auto"/>
            </w:tcBorders>
          </w:tcPr>
          <w:p w:rsidR="00C63DE8" w:rsidRDefault="00C63DE8" w:rsidP="00C63DE8"/>
        </w:tc>
        <w:tc>
          <w:tcPr>
            <w:tcW w:w="2199" w:type="dxa"/>
            <w:tcBorders>
              <w:top w:val="double" w:sz="4" w:space="0" w:color="auto"/>
            </w:tcBorders>
          </w:tcPr>
          <w:p w:rsidR="00C63DE8" w:rsidRDefault="00C63DE8" w:rsidP="00C63DE8"/>
        </w:tc>
        <w:tc>
          <w:tcPr>
            <w:tcW w:w="2199" w:type="dxa"/>
            <w:tcBorders>
              <w:top w:val="double" w:sz="4" w:space="0" w:color="auto"/>
            </w:tcBorders>
          </w:tcPr>
          <w:p w:rsidR="00C63DE8" w:rsidRDefault="00C63DE8" w:rsidP="00C63DE8"/>
        </w:tc>
      </w:tr>
      <w:tr w:rsidR="00C63DE8" w:rsidTr="00C63DE8">
        <w:tc>
          <w:tcPr>
            <w:tcW w:w="2198" w:type="dxa"/>
          </w:tcPr>
          <w:p w:rsidR="00C63DE8" w:rsidRDefault="00C63DE8" w:rsidP="00C63DE8">
            <w:r w:rsidRPr="003F2406">
              <w:t>Competency 2</w:t>
            </w:r>
            <w:r w:rsidR="00B93F70">
              <w:t>:</w:t>
            </w:r>
            <w:r w:rsidRPr="003F2406">
              <w:t xml:space="preserve"> Accepts accountability and responsibility for own actions within naturopathic practice</w:t>
            </w:r>
          </w:p>
        </w:tc>
        <w:tc>
          <w:tcPr>
            <w:tcW w:w="2198" w:type="dxa"/>
          </w:tcPr>
          <w:p w:rsidR="00C63DE8" w:rsidRDefault="00C63DE8" w:rsidP="00C63DE8"/>
        </w:tc>
        <w:tc>
          <w:tcPr>
            <w:tcW w:w="2198" w:type="dxa"/>
          </w:tcPr>
          <w:p w:rsidR="00C63DE8" w:rsidRDefault="00C63DE8" w:rsidP="00C63DE8"/>
        </w:tc>
        <w:tc>
          <w:tcPr>
            <w:tcW w:w="2198" w:type="dxa"/>
          </w:tcPr>
          <w:p w:rsidR="00C63DE8" w:rsidRDefault="00C63DE8" w:rsidP="00C63DE8"/>
        </w:tc>
        <w:tc>
          <w:tcPr>
            <w:tcW w:w="2198" w:type="dxa"/>
          </w:tcPr>
          <w:p w:rsidR="00C63DE8" w:rsidRDefault="00C63DE8" w:rsidP="00C63DE8"/>
        </w:tc>
        <w:tc>
          <w:tcPr>
            <w:tcW w:w="2199" w:type="dxa"/>
          </w:tcPr>
          <w:p w:rsidR="00C63DE8" w:rsidRDefault="00C63DE8" w:rsidP="00C63DE8"/>
        </w:tc>
        <w:tc>
          <w:tcPr>
            <w:tcW w:w="2199" w:type="dxa"/>
          </w:tcPr>
          <w:p w:rsidR="00C63DE8" w:rsidRDefault="00C63DE8" w:rsidP="00C63DE8"/>
        </w:tc>
      </w:tr>
      <w:tr w:rsidR="00CC3835" w:rsidTr="00C63DE8">
        <w:tc>
          <w:tcPr>
            <w:tcW w:w="2198" w:type="dxa"/>
          </w:tcPr>
          <w:p w:rsidR="00CC3835" w:rsidRDefault="00CC3835" w:rsidP="00CC3835">
            <w:r w:rsidRPr="003F2406">
              <w:t>Competency 3</w:t>
            </w:r>
            <w:r w:rsidR="00B93F70">
              <w:t>:</w:t>
            </w:r>
            <w:r w:rsidRPr="003F2406">
              <w:t xml:space="preserve"> Communicates information effectively to </w:t>
            </w:r>
            <w:r w:rsidRPr="003F2406">
              <w:lastRenderedPageBreak/>
              <w:t>facilitate decision-making by the patient</w:t>
            </w:r>
          </w:p>
        </w:tc>
        <w:tc>
          <w:tcPr>
            <w:tcW w:w="2198" w:type="dxa"/>
          </w:tcPr>
          <w:p w:rsidR="00CC3835" w:rsidRDefault="00CC3835" w:rsidP="00CC3835"/>
        </w:tc>
        <w:tc>
          <w:tcPr>
            <w:tcW w:w="2198" w:type="dxa"/>
          </w:tcPr>
          <w:p w:rsidR="00CC3835" w:rsidRDefault="00CC3835" w:rsidP="00CC3835"/>
        </w:tc>
        <w:tc>
          <w:tcPr>
            <w:tcW w:w="2198" w:type="dxa"/>
          </w:tcPr>
          <w:p w:rsidR="00CC3835" w:rsidRDefault="00CC3835" w:rsidP="00CC3835"/>
        </w:tc>
        <w:tc>
          <w:tcPr>
            <w:tcW w:w="2198" w:type="dxa"/>
          </w:tcPr>
          <w:p w:rsidR="00CC3835" w:rsidRDefault="00CC3835" w:rsidP="00CC3835"/>
        </w:tc>
        <w:tc>
          <w:tcPr>
            <w:tcW w:w="2199" w:type="dxa"/>
          </w:tcPr>
          <w:p w:rsidR="00CC3835" w:rsidRDefault="00CC3835" w:rsidP="00CC3835"/>
        </w:tc>
        <w:tc>
          <w:tcPr>
            <w:tcW w:w="2199" w:type="dxa"/>
          </w:tcPr>
          <w:p w:rsidR="00CC3835" w:rsidRDefault="00CC3835" w:rsidP="00CC3835"/>
        </w:tc>
      </w:tr>
      <w:tr w:rsidR="00CC3835" w:rsidTr="00C63DE8">
        <w:tc>
          <w:tcPr>
            <w:tcW w:w="2198" w:type="dxa"/>
          </w:tcPr>
          <w:p w:rsidR="00CC3835" w:rsidRDefault="00CC3835" w:rsidP="00CC3835">
            <w:r w:rsidRPr="003F2406">
              <w:t>Competency 4</w:t>
            </w:r>
            <w:r w:rsidR="00B93F70">
              <w:t>:</w:t>
            </w:r>
            <w:r w:rsidRPr="003F2406">
              <w:t xml:space="preserve"> Promotes safe and effective naturopathic care</w:t>
            </w:r>
          </w:p>
        </w:tc>
        <w:tc>
          <w:tcPr>
            <w:tcW w:w="2198" w:type="dxa"/>
          </w:tcPr>
          <w:p w:rsidR="00CC3835" w:rsidRDefault="00CC3835" w:rsidP="00CC3835"/>
        </w:tc>
        <w:tc>
          <w:tcPr>
            <w:tcW w:w="2198" w:type="dxa"/>
          </w:tcPr>
          <w:p w:rsidR="00CC3835" w:rsidRDefault="00CC3835" w:rsidP="00CC3835"/>
        </w:tc>
        <w:tc>
          <w:tcPr>
            <w:tcW w:w="2198" w:type="dxa"/>
          </w:tcPr>
          <w:p w:rsidR="00CC3835" w:rsidRDefault="00CC3835" w:rsidP="00CC3835"/>
        </w:tc>
        <w:tc>
          <w:tcPr>
            <w:tcW w:w="2198" w:type="dxa"/>
          </w:tcPr>
          <w:p w:rsidR="00CC3835" w:rsidRDefault="00CC3835" w:rsidP="00CC3835"/>
        </w:tc>
        <w:tc>
          <w:tcPr>
            <w:tcW w:w="2199" w:type="dxa"/>
          </w:tcPr>
          <w:p w:rsidR="00CC3835" w:rsidRDefault="00CC3835" w:rsidP="00CC3835"/>
        </w:tc>
        <w:tc>
          <w:tcPr>
            <w:tcW w:w="2199" w:type="dxa"/>
          </w:tcPr>
          <w:p w:rsidR="00CC3835" w:rsidRDefault="00CC3835" w:rsidP="00CC3835"/>
        </w:tc>
      </w:tr>
      <w:tr w:rsidR="00CC3835" w:rsidTr="00C63DE8">
        <w:tc>
          <w:tcPr>
            <w:tcW w:w="2198" w:type="dxa"/>
          </w:tcPr>
          <w:p w:rsidR="00CC3835" w:rsidRPr="003F2406" w:rsidRDefault="00CC3835" w:rsidP="00CC3835">
            <w:r w:rsidRPr="003F2406">
              <w:t>Competency 5</w:t>
            </w:r>
            <w:r w:rsidR="00B93F70">
              <w:t>:</w:t>
            </w:r>
            <w:r w:rsidRPr="003F2406">
              <w:t xml:space="preserve"> Assesses, plans, provides and evaluates safe and effective naturopathic care</w:t>
            </w:r>
          </w:p>
        </w:tc>
        <w:tc>
          <w:tcPr>
            <w:tcW w:w="2198" w:type="dxa"/>
          </w:tcPr>
          <w:p w:rsidR="00CC3835" w:rsidRDefault="00CC3835" w:rsidP="00CC3835"/>
        </w:tc>
        <w:tc>
          <w:tcPr>
            <w:tcW w:w="2198" w:type="dxa"/>
          </w:tcPr>
          <w:p w:rsidR="00CC3835" w:rsidRDefault="00CC3835" w:rsidP="00CC3835"/>
        </w:tc>
        <w:tc>
          <w:tcPr>
            <w:tcW w:w="2198" w:type="dxa"/>
          </w:tcPr>
          <w:p w:rsidR="00CC3835" w:rsidRDefault="00CC3835" w:rsidP="00CC3835"/>
        </w:tc>
        <w:tc>
          <w:tcPr>
            <w:tcW w:w="2198" w:type="dxa"/>
          </w:tcPr>
          <w:p w:rsidR="00CC3835" w:rsidRDefault="00CC3835" w:rsidP="00CC3835"/>
        </w:tc>
        <w:tc>
          <w:tcPr>
            <w:tcW w:w="2199" w:type="dxa"/>
          </w:tcPr>
          <w:p w:rsidR="00CC3835" w:rsidRDefault="00CC3835" w:rsidP="00CC3835"/>
        </w:tc>
        <w:tc>
          <w:tcPr>
            <w:tcW w:w="2199" w:type="dxa"/>
          </w:tcPr>
          <w:p w:rsidR="00CC3835" w:rsidRDefault="00CC3835" w:rsidP="00CC3835"/>
        </w:tc>
      </w:tr>
      <w:tr w:rsidR="00CC3835" w:rsidTr="00C63DE8">
        <w:tc>
          <w:tcPr>
            <w:tcW w:w="2198" w:type="dxa"/>
          </w:tcPr>
          <w:p w:rsidR="00CC3835" w:rsidRDefault="00CC3835" w:rsidP="00CC3835">
            <w:r>
              <w:t>Competency 6</w:t>
            </w:r>
            <w:r w:rsidR="00B93F70">
              <w:t>:</w:t>
            </w:r>
            <w:r>
              <w:t xml:space="preserve"> Assesses, plans and evaluates safe and effective naturopathic care for the patient with</w:t>
            </w:r>
          </w:p>
          <w:p w:rsidR="00CC3835" w:rsidRPr="003F2406" w:rsidRDefault="00CC3835" w:rsidP="00CC3835">
            <w:r>
              <w:t>complex needs</w:t>
            </w:r>
          </w:p>
        </w:tc>
        <w:tc>
          <w:tcPr>
            <w:tcW w:w="2198" w:type="dxa"/>
          </w:tcPr>
          <w:p w:rsidR="00CC3835" w:rsidRDefault="00CC3835" w:rsidP="00CC3835"/>
        </w:tc>
        <w:tc>
          <w:tcPr>
            <w:tcW w:w="2198" w:type="dxa"/>
          </w:tcPr>
          <w:p w:rsidR="00CC3835" w:rsidRDefault="00CC3835" w:rsidP="00CC3835"/>
        </w:tc>
        <w:tc>
          <w:tcPr>
            <w:tcW w:w="2198" w:type="dxa"/>
          </w:tcPr>
          <w:p w:rsidR="00CC3835" w:rsidRDefault="00CC3835" w:rsidP="00CC3835"/>
        </w:tc>
        <w:tc>
          <w:tcPr>
            <w:tcW w:w="2198" w:type="dxa"/>
          </w:tcPr>
          <w:p w:rsidR="00CC3835" w:rsidRDefault="00CC3835" w:rsidP="00CC3835"/>
        </w:tc>
        <w:tc>
          <w:tcPr>
            <w:tcW w:w="2199" w:type="dxa"/>
          </w:tcPr>
          <w:p w:rsidR="00CC3835" w:rsidRDefault="00CC3835" w:rsidP="00CC3835"/>
        </w:tc>
        <w:tc>
          <w:tcPr>
            <w:tcW w:w="2199" w:type="dxa"/>
          </w:tcPr>
          <w:p w:rsidR="00CC3835" w:rsidRDefault="00CC3835" w:rsidP="00CC3835"/>
        </w:tc>
      </w:tr>
      <w:tr w:rsidR="00CC3835" w:rsidTr="00C63DE8">
        <w:tc>
          <w:tcPr>
            <w:tcW w:w="2198" w:type="dxa"/>
          </w:tcPr>
          <w:p w:rsidR="00CC3835" w:rsidRDefault="00CC3835" w:rsidP="00CC3835">
            <w:r w:rsidRPr="00C63DE8">
              <w:t>Competency 7</w:t>
            </w:r>
            <w:r w:rsidR="00B93F70">
              <w:t>:</w:t>
            </w:r>
            <w:r w:rsidRPr="00C63DE8">
              <w:t xml:space="preserve"> Practice as appropriate to the naturopaths’ role in the health care team</w:t>
            </w:r>
          </w:p>
        </w:tc>
        <w:tc>
          <w:tcPr>
            <w:tcW w:w="2198" w:type="dxa"/>
          </w:tcPr>
          <w:p w:rsidR="00CC3835" w:rsidRDefault="00CC3835" w:rsidP="00CC3835"/>
        </w:tc>
        <w:tc>
          <w:tcPr>
            <w:tcW w:w="2198" w:type="dxa"/>
          </w:tcPr>
          <w:p w:rsidR="00CC3835" w:rsidRDefault="00CC3835" w:rsidP="00CC3835"/>
        </w:tc>
        <w:tc>
          <w:tcPr>
            <w:tcW w:w="2198" w:type="dxa"/>
          </w:tcPr>
          <w:p w:rsidR="00CC3835" w:rsidRDefault="00CC3835" w:rsidP="00CC3835"/>
        </w:tc>
        <w:tc>
          <w:tcPr>
            <w:tcW w:w="2198" w:type="dxa"/>
          </w:tcPr>
          <w:p w:rsidR="00CC3835" w:rsidRDefault="00CC3835" w:rsidP="00CC3835"/>
        </w:tc>
        <w:tc>
          <w:tcPr>
            <w:tcW w:w="2199" w:type="dxa"/>
          </w:tcPr>
          <w:p w:rsidR="00CC3835" w:rsidRDefault="00CC3835" w:rsidP="00CC3835"/>
        </w:tc>
        <w:tc>
          <w:tcPr>
            <w:tcW w:w="2199" w:type="dxa"/>
          </w:tcPr>
          <w:p w:rsidR="00CC3835" w:rsidRDefault="00CC3835" w:rsidP="00CC3835"/>
        </w:tc>
      </w:tr>
      <w:tr w:rsidR="00CC3835" w:rsidTr="00C63DE8">
        <w:tc>
          <w:tcPr>
            <w:tcW w:w="2198" w:type="dxa"/>
          </w:tcPr>
          <w:p w:rsidR="00CC3835" w:rsidRPr="00C63DE8" w:rsidRDefault="00CC3835" w:rsidP="00CC3835">
            <w:r w:rsidRPr="00C63DE8">
              <w:t>Competency 8</w:t>
            </w:r>
            <w:r w:rsidR="00B93F70">
              <w:t>:</w:t>
            </w:r>
            <w:r w:rsidRPr="00C63DE8">
              <w:t xml:space="preserve"> Advocates to protect the rights of individuals and communities to naturopathic care</w:t>
            </w:r>
          </w:p>
        </w:tc>
        <w:tc>
          <w:tcPr>
            <w:tcW w:w="2198" w:type="dxa"/>
          </w:tcPr>
          <w:p w:rsidR="00CC3835" w:rsidRDefault="00CC3835" w:rsidP="00CC3835"/>
        </w:tc>
        <w:tc>
          <w:tcPr>
            <w:tcW w:w="2198" w:type="dxa"/>
          </w:tcPr>
          <w:p w:rsidR="00CC3835" w:rsidRDefault="00CC3835" w:rsidP="00CC3835"/>
        </w:tc>
        <w:tc>
          <w:tcPr>
            <w:tcW w:w="2198" w:type="dxa"/>
          </w:tcPr>
          <w:p w:rsidR="00CC3835" w:rsidRDefault="00CC3835" w:rsidP="00CC3835"/>
        </w:tc>
        <w:tc>
          <w:tcPr>
            <w:tcW w:w="2198" w:type="dxa"/>
          </w:tcPr>
          <w:p w:rsidR="00CC3835" w:rsidRDefault="00CC3835" w:rsidP="00CC3835"/>
        </w:tc>
        <w:tc>
          <w:tcPr>
            <w:tcW w:w="2199" w:type="dxa"/>
          </w:tcPr>
          <w:p w:rsidR="00CC3835" w:rsidRDefault="00CC3835" w:rsidP="00CC3835"/>
        </w:tc>
        <w:tc>
          <w:tcPr>
            <w:tcW w:w="2199" w:type="dxa"/>
          </w:tcPr>
          <w:p w:rsidR="00CC3835" w:rsidRDefault="00CC3835" w:rsidP="00CC3835"/>
        </w:tc>
      </w:tr>
      <w:tr w:rsidR="00CC3835" w:rsidTr="00C63DE8">
        <w:tc>
          <w:tcPr>
            <w:tcW w:w="2198" w:type="dxa"/>
          </w:tcPr>
          <w:p w:rsidR="00CC3835" w:rsidRPr="00C63DE8" w:rsidRDefault="00CC3835" w:rsidP="00CC3835">
            <w:r w:rsidRPr="00C63DE8">
              <w:lastRenderedPageBreak/>
              <w:t>Competency 9</w:t>
            </w:r>
            <w:r w:rsidR="00B93F70">
              <w:t>:</w:t>
            </w:r>
            <w:r w:rsidRPr="00C63DE8">
              <w:t xml:space="preserve"> Develops strategies to implement and support collaborative naturopathic practice</w:t>
            </w:r>
          </w:p>
        </w:tc>
        <w:tc>
          <w:tcPr>
            <w:tcW w:w="2198" w:type="dxa"/>
          </w:tcPr>
          <w:p w:rsidR="00CC3835" w:rsidRDefault="00CC3835" w:rsidP="00CC3835"/>
        </w:tc>
        <w:tc>
          <w:tcPr>
            <w:tcW w:w="2198" w:type="dxa"/>
          </w:tcPr>
          <w:p w:rsidR="00CC3835" w:rsidRDefault="00CC3835" w:rsidP="00CC3835"/>
        </w:tc>
        <w:tc>
          <w:tcPr>
            <w:tcW w:w="2198" w:type="dxa"/>
          </w:tcPr>
          <w:p w:rsidR="00CC3835" w:rsidRDefault="00CC3835" w:rsidP="00CC3835"/>
        </w:tc>
        <w:tc>
          <w:tcPr>
            <w:tcW w:w="2198" w:type="dxa"/>
          </w:tcPr>
          <w:p w:rsidR="00CC3835" w:rsidRDefault="00CC3835" w:rsidP="00CC3835"/>
        </w:tc>
        <w:tc>
          <w:tcPr>
            <w:tcW w:w="2199" w:type="dxa"/>
          </w:tcPr>
          <w:p w:rsidR="00CC3835" w:rsidRDefault="00CC3835" w:rsidP="00CC3835"/>
        </w:tc>
        <w:tc>
          <w:tcPr>
            <w:tcW w:w="2199" w:type="dxa"/>
          </w:tcPr>
          <w:p w:rsidR="00CC3835" w:rsidRDefault="00CC3835" w:rsidP="00CC3835"/>
        </w:tc>
      </w:tr>
      <w:tr w:rsidR="00CC3835" w:rsidTr="00C63DE8">
        <w:tc>
          <w:tcPr>
            <w:tcW w:w="2198" w:type="dxa"/>
          </w:tcPr>
          <w:p w:rsidR="00CC3835" w:rsidRPr="00C63DE8" w:rsidRDefault="00CC3835" w:rsidP="00CC3835">
            <w:r w:rsidRPr="00C63DE8">
              <w:t>Competency 10</w:t>
            </w:r>
            <w:r w:rsidR="00B93F70">
              <w:t>:</w:t>
            </w:r>
            <w:r w:rsidRPr="00C63DE8">
              <w:t xml:space="preserve"> Actively supports naturopathy as a public health strategy</w:t>
            </w:r>
          </w:p>
        </w:tc>
        <w:tc>
          <w:tcPr>
            <w:tcW w:w="2198" w:type="dxa"/>
          </w:tcPr>
          <w:p w:rsidR="00CC3835" w:rsidRDefault="00CC3835" w:rsidP="00CC3835"/>
        </w:tc>
        <w:tc>
          <w:tcPr>
            <w:tcW w:w="2198" w:type="dxa"/>
          </w:tcPr>
          <w:p w:rsidR="00CC3835" w:rsidRDefault="00CC3835" w:rsidP="00CC3835"/>
        </w:tc>
        <w:tc>
          <w:tcPr>
            <w:tcW w:w="2198" w:type="dxa"/>
          </w:tcPr>
          <w:p w:rsidR="00CC3835" w:rsidRDefault="00CC3835" w:rsidP="00CC3835"/>
        </w:tc>
        <w:tc>
          <w:tcPr>
            <w:tcW w:w="2198" w:type="dxa"/>
          </w:tcPr>
          <w:p w:rsidR="00CC3835" w:rsidRDefault="00CC3835" w:rsidP="00CC3835"/>
        </w:tc>
        <w:tc>
          <w:tcPr>
            <w:tcW w:w="2199" w:type="dxa"/>
          </w:tcPr>
          <w:p w:rsidR="00CC3835" w:rsidRDefault="00CC3835" w:rsidP="00CC3835"/>
        </w:tc>
        <w:tc>
          <w:tcPr>
            <w:tcW w:w="2199" w:type="dxa"/>
          </w:tcPr>
          <w:p w:rsidR="00CC3835" w:rsidRDefault="00CC3835" w:rsidP="00CC3835"/>
        </w:tc>
      </w:tr>
      <w:tr w:rsidR="00CC3835" w:rsidTr="00C63DE8">
        <w:tc>
          <w:tcPr>
            <w:tcW w:w="2198" w:type="dxa"/>
          </w:tcPr>
          <w:p w:rsidR="00CC3835" w:rsidRPr="00C63DE8" w:rsidRDefault="00CC3835" w:rsidP="00CC3835">
            <w:r w:rsidRPr="00CC3835">
              <w:t>Competency 11</w:t>
            </w:r>
            <w:r w:rsidR="00B93F70">
              <w:t>:</w:t>
            </w:r>
            <w:r w:rsidRPr="00CC3835">
              <w:t xml:space="preserve"> Ensures naturopathic practice is culturally safe</w:t>
            </w:r>
          </w:p>
        </w:tc>
        <w:tc>
          <w:tcPr>
            <w:tcW w:w="2198" w:type="dxa"/>
          </w:tcPr>
          <w:p w:rsidR="00CC3835" w:rsidRDefault="00CC3835" w:rsidP="00CC3835"/>
        </w:tc>
        <w:tc>
          <w:tcPr>
            <w:tcW w:w="2198" w:type="dxa"/>
          </w:tcPr>
          <w:p w:rsidR="00CC3835" w:rsidRDefault="00CC3835" w:rsidP="00CC3835"/>
        </w:tc>
        <w:tc>
          <w:tcPr>
            <w:tcW w:w="2198" w:type="dxa"/>
          </w:tcPr>
          <w:p w:rsidR="00CC3835" w:rsidRDefault="00CC3835" w:rsidP="00CC3835"/>
        </w:tc>
        <w:tc>
          <w:tcPr>
            <w:tcW w:w="2198" w:type="dxa"/>
          </w:tcPr>
          <w:p w:rsidR="00CC3835" w:rsidRDefault="00CC3835" w:rsidP="00CC3835"/>
        </w:tc>
        <w:tc>
          <w:tcPr>
            <w:tcW w:w="2199" w:type="dxa"/>
          </w:tcPr>
          <w:p w:rsidR="00CC3835" w:rsidRDefault="00CC3835" w:rsidP="00CC3835"/>
        </w:tc>
        <w:tc>
          <w:tcPr>
            <w:tcW w:w="2199" w:type="dxa"/>
          </w:tcPr>
          <w:p w:rsidR="00CC3835" w:rsidRDefault="00CC3835" w:rsidP="00CC3835"/>
        </w:tc>
      </w:tr>
      <w:tr w:rsidR="00CC3835" w:rsidTr="00C63DE8">
        <w:tc>
          <w:tcPr>
            <w:tcW w:w="2198" w:type="dxa"/>
          </w:tcPr>
          <w:p w:rsidR="00CC3835" w:rsidRPr="00C63DE8" w:rsidRDefault="00CC3835" w:rsidP="00CC3835">
            <w:r w:rsidRPr="00CC3835">
              <w:t>Competency 12</w:t>
            </w:r>
            <w:r w:rsidR="00B93F70">
              <w:t>:</w:t>
            </w:r>
            <w:r w:rsidRPr="00CC3835">
              <w:t xml:space="preserve"> Bases naturopathic practice on ethical decision making</w:t>
            </w:r>
          </w:p>
        </w:tc>
        <w:tc>
          <w:tcPr>
            <w:tcW w:w="2198" w:type="dxa"/>
          </w:tcPr>
          <w:p w:rsidR="00CC3835" w:rsidRDefault="00CC3835" w:rsidP="00CC3835"/>
        </w:tc>
        <w:tc>
          <w:tcPr>
            <w:tcW w:w="2198" w:type="dxa"/>
          </w:tcPr>
          <w:p w:rsidR="00CC3835" w:rsidRDefault="00CC3835" w:rsidP="00CC3835"/>
        </w:tc>
        <w:tc>
          <w:tcPr>
            <w:tcW w:w="2198" w:type="dxa"/>
          </w:tcPr>
          <w:p w:rsidR="00CC3835" w:rsidRDefault="00CC3835" w:rsidP="00CC3835"/>
        </w:tc>
        <w:tc>
          <w:tcPr>
            <w:tcW w:w="2198" w:type="dxa"/>
          </w:tcPr>
          <w:p w:rsidR="00CC3835" w:rsidRDefault="00CC3835" w:rsidP="00CC3835"/>
        </w:tc>
        <w:tc>
          <w:tcPr>
            <w:tcW w:w="2199" w:type="dxa"/>
          </w:tcPr>
          <w:p w:rsidR="00CC3835" w:rsidRDefault="00CC3835" w:rsidP="00CC3835"/>
        </w:tc>
        <w:tc>
          <w:tcPr>
            <w:tcW w:w="2199" w:type="dxa"/>
          </w:tcPr>
          <w:p w:rsidR="00CC3835" w:rsidRDefault="00CC3835" w:rsidP="00CC3835"/>
        </w:tc>
      </w:tr>
      <w:tr w:rsidR="00CC3835" w:rsidTr="00C63DE8">
        <w:tc>
          <w:tcPr>
            <w:tcW w:w="2198" w:type="dxa"/>
          </w:tcPr>
          <w:p w:rsidR="00CC3835" w:rsidRPr="00C63DE8" w:rsidRDefault="00CC3835" w:rsidP="00CC3835">
            <w:r w:rsidRPr="00CC3835">
              <w:t>Competency 13</w:t>
            </w:r>
            <w:r w:rsidR="00B93F70">
              <w:t>:</w:t>
            </w:r>
            <w:r w:rsidRPr="00CC3835">
              <w:t xml:space="preserve"> Identifies personal beliefs and develops these in ways that enhance naturopathic</w:t>
            </w:r>
          </w:p>
        </w:tc>
        <w:tc>
          <w:tcPr>
            <w:tcW w:w="2198" w:type="dxa"/>
          </w:tcPr>
          <w:p w:rsidR="00CC3835" w:rsidRDefault="00CC3835" w:rsidP="00CC3835"/>
        </w:tc>
        <w:tc>
          <w:tcPr>
            <w:tcW w:w="2198" w:type="dxa"/>
          </w:tcPr>
          <w:p w:rsidR="00CC3835" w:rsidRDefault="00CC3835" w:rsidP="00CC3835"/>
        </w:tc>
        <w:tc>
          <w:tcPr>
            <w:tcW w:w="2198" w:type="dxa"/>
          </w:tcPr>
          <w:p w:rsidR="00CC3835" w:rsidRDefault="00CC3835" w:rsidP="00CC3835"/>
        </w:tc>
        <w:tc>
          <w:tcPr>
            <w:tcW w:w="2198" w:type="dxa"/>
          </w:tcPr>
          <w:p w:rsidR="00CC3835" w:rsidRDefault="00CC3835" w:rsidP="00CC3835"/>
        </w:tc>
        <w:tc>
          <w:tcPr>
            <w:tcW w:w="2199" w:type="dxa"/>
          </w:tcPr>
          <w:p w:rsidR="00CC3835" w:rsidRDefault="00CC3835" w:rsidP="00CC3835"/>
        </w:tc>
        <w:tc>
          <w:tcPr>
            <w:tcW w:w="2199" w:type="dxa"/>
          </w:tcPr>
          <w:p w:rsidR="00CC3835" w:rsidRDefault="00CC3835" w:rsidP="00CC3835"/>
        </w:tc>
      </w:tr>
      <w:tr w:rsidR="00CC3835" w:rsidTr="00C63DE8">
        <w:tc>
          <w:tcPr>
            <w:tcW w:w="2198" w:type="dxa"/>
          </w:tcPr>
          <w:p w:rsidR="00CC3835" w:rsidRPr="00C63DE8" w:rsidRDefault="00CC3835" w:rsidP="00CC3835">
            <w:r w:rsidRPr="00CC3835">
              <w:t>Competency 14</w:t>
            </w:r>
            <w:r w:rsidR="00B93F70">
              <w:t>:</w:t>
            </w:r>
            <w:r w:rsidRPr="00CC3835">
              <w:t xml:space="preserve"> Acts to enhance the professional development of self and others</w:t>
            </w:r>
          </w:p>
        </w:tc>
        <w:tc>
          <w:tcPr>
            <w:tcW w:w="2198" w:type="dxa"/>
          </w:tcPr>
          <w:p w:rsidR="00CC3835" w:rsidRDefault="00CC3835" w:rsidP="00CC3835"/>
        </w:tc>
        <w:tc>
          <w:tcPr>
            <w:tcW w:w="2198" w:type="dxa"/>
          </w:tcPr>
          <w:p w:rsidR="00CC3835" w:rsidRDefault="00CC3835" w:rsidP="00CC3835"/>
        </w:tc>
        <w:tc>
          <w:tcPr>
            <w:tcW w:w="2198" w:type="dxa"/>
          </w:tcPr>
          <w:p w:rsidR="00CC3835" w:rsidRDefault="00CC3835" w:rsidP="00CC3835"/>
        </w:tc>
        <w:tc>
          <w:tcPr>
            <w:tcW w:w="2198" w:type="dxa"/>
          </w:tcPr>
          <w:p w:rsidR="00CC3835" w:rsidRDefault="00CC3835" w:rsidP="00CC3835"/>
        </w:tc>
        <w:tc>
          <w:tcPr>
            <w:tcW w:w="2199" w:type="dxa"/>
          </w:tcPr>
          <w:p w:rsidR="00CC3835" w:rsidRDefault="00CC3835" w:rsidP="00CC3835"/>
        </w:tc>
        <w:tc>
          <w:tcPr>
            <w:tcW w:w="2199" w:type="dxa"/>
          </w:tcPr>
          <w:p w:rsidR="00CC3835" w:rsidRDefault="00CC3835" w:rsidP="00CC3835"/>
        </w:tc>
      </w:tr>
      <w:tr w:rsidR="00CC3835" w:rsidTr="00C63DE8">
        <w:tc>
          <w:tcPr>
            <w:tcW w:w="2198" w:type="dxa"/>
          </w:tcPr>
          <w:p w:rsidR="00CC3835" w:rsidRPr="00C63DE8" w:rsidRDefault="00CC3835" w:rsidP="00CC3835">
            <w:r w:rsidRPr="00CC3835">
              <w:t>Competency 15</w:t>
            </w:r>
            <w:r w:rsidR="00B93F70">
              <w:t>:</w:t>
            </w:r>
            <w:r w:rsidRPr="00CC3835">
              <w:t xml:space="preserve"> Uses evidence to inform naturopathic practice</w:t>
            </w:r>
          </w:p>
        </w:tc>
        <w:tc>
          <w:tcPr>
            <w:tcW w:w="2198" w:type="dxa"/>
          </w:tcPr>
          <w:p w:rsidR="00CC3835" w:rsidRDefault="00CC3835" w:rsidP="00CC3835"/>
        </w:tc>
        <w:tc>
          <w:tcPr>
            <w:tcW w:w="2198" w:type="dxa"/>
          </w:tcPr>
          <w:p w:rsidR="00CC3835" w:rsidRDefault="00CC3835" w:rsidP="00CC3835"/>
        </w:tc>
        <w:tc>
          <w:tcPr>
            <w:tcW w:w="2198" w:type="dxa"/>
          </w:tcPr>
          <w:p w:rsidR="00CC3835" w:rsidRDefault="00CC3835" w:rsidP="00CC3835"/>
        </w:tc>
        <w:tc>
          <w:tcPr>
            <w:tcW w:w="2198" w:type="dxa"/>
          </w:tcPr>
          <w:p w:rsidR="00CC3835" w:rsidRDefault="00CC3835" w:rsidP="00CC3835"/>
        </w:tc>
        <w:tc>
          <w:tcPr>
            <w:tcW w:w="2199" w:type="dxa"/>
          </w:tcPr>
          <w:p w:rsidR="00CC3835" w:rsidRDefault="00CC3835" w:rsidP="00CC3835"/>
        </w:tc>
        <w:tc>
          <w:tcPr>
            <w:tcW w:w="2199" w:type="dxa"/>
          </w:tcPr>
          <w:p w:rsidR="00CC3835" w:rsidRDefault="00CC3835" w:rsidP="00CC3835"/>
        </w:tc>
      </w:tr>
    </w:tbl>
    <w:p w:rsidR="00B93F70" w:rsidRDefault="00B93F70"/>
    <w:p w:rsidR="00B93F70" w:rsidRDefault="00B93F70" w:rsidP="00B93F70">
      <w:r>
        <w:lastRenderedPageBreak/>
        <w:br w:type="page"/>
      </w:r>
    </w:p>
    <w:p w:rsidR="00B93F70" w:rsidRDefault="00B93F70" w:rsidP="00B93F70">
      <w:pPr>
        <w:pStyle w:val="Heading2"/>
      </w:pPr>
      <w:r>
        <w:lastRenderedPageBreak/>
        <w:t>Template for Criteria 4.8</w:t>
      </w:r>
    </w:p>
    <w:p w:rsidR="00B93F70" w:rsidRPr="00A60CC9" w:rsidRDefault="00B93F70" w:rsidP="00B93F70">
      <w:pPr>
        <w:rPr>
          <w:b/>
        </w:rPr>
      </w:pPr>
      <w:r>
        <w:rPr>
          <w:b/>
        </w:rPr>
        <w:t>This information provides evidence that the naturopathy program has a</w:t>
      </w:r>
      <w:r w:rsidRPr="004F62BA">
        <w:rPr>
          <w:b/>
          <w:i/>
        </w:rPr>
        <w:t xml:space="preserve"> minimum of 400 hours of supervised naturopathic clinical experience with at least 60% of those hours providing care as the primary clinician, not inclusive of simulation activities incorporated into the program and providing exposure to a variety of health conditions with sufficient client interactions to ensure development of diverse skills in patient care and management</w:t>
      </w:r>
    </w:p>
    <w:p w:rsidR="00B93F70" w:rsidRPr="00895119" w:rsidRDefault="00B93F70" w:rsidP="00B93F70">
      <w:pPr>
        <w:rPr>
          <w:b/>
        </w:rPr>
      </w:pPr>
      <w:r w:rsidRPr="00895119">
        <w:rPr>
          <w:b/>
        </w:rPr>
        <w:t>Part A:</w:t>
      </w:r>
    </w:p>
    <w:tbl>
      <w:tblPr>
        <w:tblStyle w:val="TableGrid"/>
        <w:tblW w:w="5000" w:type="pct"/>
        <w:tblLook w:val="04A0" w:firstRow="1" w:lastRow="0" w:firstColumn="1" w:lastColumn="0" w:noHBand="0" w:noVBand="1"/>
      </w:tblPr>
      <w:tblGrid>
        <w:gridCol w:w="3102"/>
        <w:gridCol w:w="2914"/>
        <w:gridCol w:w="3115"/>
        <w:gridCol w:w="3130"/>
        <w:gridCol w:w="3127"/>
      </w:tblGrid>
      <w:tr w:rsidR="00B93F70" w:rsidTr="00B93F70">
        <w:trPr>
          <w:trHeight w:val="1088"/>
        </w:trPr>
        <w:tc>
          <w:tcPr>
            <w:tcW w:w="1008" w:type="pct"/>
            <w:shd w:val="clear" w:color="auto" w:fill="F2F2F2" w:themeFill="background1" w:themeFillShade="F2"/>
          </w:tcPr>
          <w:p w:rsidR="00B93F70" w:rsidRDefault="00B93F70" w:rsidP="0044019A">
            <w:r>
              <w:t>Clinical subject title (code)</w:t>
            </w:r>
          </w:p>
        </w:tc>
        <w:tc>
          <w:tcPr>
            <w:tcW w:w="947" w:type="pct"/>
            <w:shd w:val="clear" w:color="auto" w:fill="F2F2F2" w:themeFill="background1" w:themeFillShade="F2"/>
          </w:tcPr>
          <w:p w:rsidR="00B93F70" w:rsidRDefault="00B93F70" w:rsidP="0044019A">
            <w:r>
              <w:t xml:space="preserve">Year/Semester </w:t>
            </w:r>
          </w:p>
        </w:tc>
        <w:tc>
          <w:tcPr>
            <w:tcW w:w="1012" w:type="pct"/>
            <w:shd w:val="clear" w:color="auto" w:fill="F2F2F2" w:themeFill="background1" w:themeFillShade="F2"/>
          </w:tcPr>
          <w:p w:rsidR="00B93F70" w:rsidRDefault="00B93F70" w:rsidP="0044019A">
            <w:r>
              <w:t>Contact hours</w:t>
            </w:r>
          </w:p>
        </w:tc>
        <w:tc>
          <w:tcPr>
            <w:tcW w:w="1017" w:type="pct"/>
            <w:shd w:val="clear" w:color="auto" w:fill="F2F2F2" w:themeFill="background1" w:themeFillShade="F2"/>
          </w:tcPr>
          <w:p w:rsidR="00B93F70" w:rsidRDefault="00B93F70" w:rsidP="0044019A">
            <w:r>
              <w:t>Number of contact hours providing client consultations</w:t>
            </w:r>
          </w:p>
        </w:tc>
        <w:tc>
          <w:tcPr>
            <w:tcW w:w="1017" w:type="pct"/>
            <w:shd w:val="clear" w:color="auto" w:fill="F2F2F2" w:themeFill="background1" w:themeFillShade="F2"/>
          </w:tcPr>
          <w:p w:rsidR="00B93F70" w:rsidRDefault="00B93F70" w:rsidP="0044019A">
            <w:r>
              <w:t>Number of contact hours providing client consultations as a primary practitioner</w:t>
            </w:r>
          </w:p>
        </w:tc>
      </w:tr>
      <w:tr w:rsidR="00B93F70" w:rsidTr="00B93F70">
        <w:trPr>
          <w:trHeight w:val="523"/>
        </w:trPr>
        <w:tc>
          <w:tcPr>
            <w:tcW w:w="1008" w:type="pct"/>
          </w:tcPr>
          <w:p w:rsidR="00B93F70" w:rsidRDefault="00B93F70" w:rsidP="0044019A"/>
        </w:tc>
        <w:tc>
          <w:tcPr>
            <w:tcW w:w="947" w:type="pct"/>
          </w:tcPr>
          <w:p w:rsidR="00B93F70" w:rsidRDefault="00B93F70" w:rsidP="0044019A"/>
        </w:tc>
        <w:tc>
          <w:tcPr>
            <w:tcW w:w="1012" w:type="pct"/>
          </w:tcPr>
          <w:p w:rsidR="00B93F70" w:rsidRDefault="00B93F70" w:rsidP="0044019A"/>
        </w:tc>
        <w:tc>
          <w:tcPr>
            <w:tcW w:w="1017" w:type="pct"/>
          </w:tcPr>
          <w:p w:rsidR="00B93F70" w:rsidRDefault="00B93F70" w:rsidP="0044019A"/>
        </w:tc>
        <w:tc>
          <w:tcPr>
            <w:tcW w:w="1017" w:type="pct"/>
          </w:tcPr>
          <w:p w:rsidR="00B93F70" w:rsidRDefault="00B93F70" w:rsidP="0044019A"/>
        </w:tc>
      </w:tr>
      <w:tr w:rsidR="00B93F70" w:rsidTr="00B93F70">
        <w:trPr>
          <w:trHeight w:val="430"/>
        </w:trPr>
        <w:tc>
          <w:tcPr>
            <w:tcW w:w="1008" w:type="pct"/>
          </w:tcPr>
          <w:p w:rsidR="00B93F70" w:rsidRDefault="00B93F70" w:rsidP="0044019A"/>
        </w:tc>
        <w:tc>
          <w:tcPr>
            <w:tcW w:w="947" w:type="pct"/>
          </w:tcPr>
          <w:p w:rsidR="00B93F70" w:rsidRDefault="00B93F70" w:rsidP="0044019A"/>
        </w:tc>
        <w:tc>
          <w:tcPr>
            <w:tcW w:w="1012" w:type="pct"/>
          </w:tcPr>
          <w:p w:rsidR="00B93F70" w:rsidRDefault="00B93F70" w:rsidP="0044019A"/>
        </w:tc>
        <w:tc>
          <w:tcPr>
            <w:tcW w:w="1017" w:type="pct"/>
          </w:tcPr>
          <w:p w:rsidR="00B93F70" w:rsidRDefault="00B93F70" w:rsidP="0044019A"/>
        </w:tc>
        <w:tc>
          <w:tcPr>
            <w:tcW w:w="1017" w:type="pct"/>
          </w:tcPr>
          <w:p w:rsidR="00B93F70" w:rsidRDefault="00B93F70" w:rsidP="0044019A"/>
        </w:tc>
      </w:tr>
      <w:tr w:rsidR="00B93F70" w:rsidTr="00B93F70">
        <w:trPr>
          <w:trHeight w:val="550"/>
        </w:trPr>
        <w:tc>
          <w:tcPr>
            <w:tcW w:w="1008" w:type="pct"/>
            <w:tcBorders>
              <w:bottom w:val="double" w:sz="4" w:space="0" w:color="auto"/>
            </w:tcBorders>
          </w:tcPr>
          <w:p w:rsidR="00B93F70" w:rsidRDefault="00B93F70" w:rsidP="0044019A"/>
        </w:tc>
        <w:tc>
          <w:tcPr>
            <w:tcW w:w="947" w:type="pct"/>
            <w:tcBorders>
              <w:bottom w:val="double" w:sz="4" w:space="0" w:color="auto"/>
            </w:tcBorders>
          </w:tcPr>
          <w:p w:rsidR="00B93F70" w:rsidRDefault="00B93F70" w:rsidP="0044019A"/>
        </w:tc>
        <w:tc>
          <w:tcPr>
            <w:tcW w:w="1012" w:type="pct"/>
            <w:tcBorders>
              <w:bottom w:val="double" w:sz="4" w:space="0" w:color="auto"/>
            </w:tcBorders>
          </w:tcPr>
          <w:p w:rsidR="00B93F70" w:rsidRDefault="00B93F70" w:rsidP="0044019A"/>
        </w:tc>
        <w:tc>
          <w:tcPr>
            <w:tcW w:w="1017" w:type="pct"/>
            <w:tcBorders>
              <w:bottom w:val="double" w:sz="4" w:space="0" w:color="auto"/>
            </w:tcBorders>
          </w:tcPr>
          <w:p w:rsidR="00B93F70" w:rsidRDefault="00B93F70" w:rsidP="0044019A"/>
        </w:tc>
        <w:tc>
          <w:tcPr>
            <w:tcW w:w="1017" w:type="pct"/>
            <w:tcBorders>
              <w:bottom w:val="double" w:sz="4" w:space="0" w:color="auto"/>
            </w:tcBorders>
          </w:tcPr>
          <w:p w:rsidR="00B93F70" w:rsidRDefault="00B93F70" w:rsidP="0044019A"/>
        </w:tc>
      </w:tr>
      <w:tr w:rsidR="00B93F70" w:rsidTr="00B93F70">
        <w:trPr>
          <w:trHeight w:val="430"/>
        </w:trPr>
        <w:tc>
          <w:tcPr>
            <w:tcW w:w="1955" w:type="pct"/>
            <w:gridSpan w:val="2"/>
            <w:tcBorders>
              <w:top w:val="double" w:sz="4" w:space="0" w:color="auto"/>
            </w:tcBorders>
            <w:shd w:val="clear" w:color="auto" w:fill="D0CECE" w:themeFill="background2" w:themeFillShade="E6"/>
          </w:tcPr>
          <w:p w:rsidR="00B93F70" w:rsidRDefault="00B93F70" w:rsidP="0044019A">
            <w:r>
              <w:t>Total:</w:t>
            </w:r>
          </w:p>
        </w:tc>
        <w:tc>
          <w:tcPr>
            <w:tcW w:w="1012" w:type="pct"/>
            <w:tcBorders>
              <w:top w:val="double" w:sz="4" w:space="0" w:color="auto"/>
            </w:tcBorders>
            <w:shd w:val="clear" w:color="auto" w:fill="D0CECE" w:themeFill="background2" w:themeFillShade="E6"/>
          </w:tcPr>
          <w:p w:rsidR="00B93F70" w:rsidRDefault="00B93F70" w:rsidP="0044019A"/>
        </w:tc>
        <w:tc>
          <w:tcPr>
            <w:tcW w:w="1017" w:type="pct"/>
            <w:tcBorders>
              <w:top w:val="double" w:sz="4" w:space="0" w:color="auto"/>
            </w:tcBorders>
            <w:shd w:val="clear" w:color="auto" w:fill="D0CECE" w:themeFill="background2" w:themeFillShade="E6"/>
          </w:tcPr>
          <w:p w:rsidR="00B93F70" w:rsidRDefault="00B93F70" w:rsidP="0044019A"/>
        </w:tc>
        <w:tc>
          <w:tcPr>
            <w:tcW w:w="1017" w:type="pct"/>
            <w:tcBorders>
              <w:top w:val="double" w:sz="4" w:space="0" w:color="auto"/>
            </w:tcBorders>
            <w:shd w:val="clear" w:color="auto" w:fill="D0CECE" w:themeFill="background2" w:themeFillShade="E6"/>
          </w:tcPr>
          <w:p w:rsidR="00B93F70" w:rsidRDefault="00B93F70" w:rsidP="0044019A">
            <w:pPr>
              <w:jc w:val="center"/>
            </w:pPr>
          </w:p>
        </w:tc>
      </w:tr>
      <w:tr w:rsidR="00B93F70" w:rsidTr="00B93F70">
        <w:trPr>
          <w:trHeight w:val="409"/>
        </w:trPr>
        <w:tc>
          <w:tcPr>
            <w:tcW w:w="3983" w:type="pct"/>
            <w:gridSpan w:val="4"/>
            <w:shd w:val="clear" w:color="auto" w:fill="AEAAAA" w:themeFill="background2" w:themeFillShade="BF"/>
          </w:tcPr>
          <w:p w:rsidR="00B93F70" w:rsidRDefault="00B93F70" w:rsidP="0044019A">
            <w:r>
              <w:t>Proportion of client contact hours as primary practitioner (%):</w:t>
            </w:r>
          </w:p>
        </w:tc>
        <w:tc>
          <w:tcPr>
            <w:tcW w:w="1017" w:type="pct"/>
            <w:shd w:val="clear" w:color="auto" w:fill="AEAAAA" w:themeFill="background2" w:themeFillShade="BF"/>
          </w:tcPr>
          <w:p w:rsidR="00B93F70" w:rsidRDefault="00B93F70" w:rsidP="0044019A">
            <w:pPr>
              <w:jc w:val="center"/>
            </w:pPr>
          </w:p>
        </w:tc>
      </w:tr>
    </w:tbl>
    <w:p w:rsidR="00B93F70" w:rsidRDefault="00B93F70" w:rsidP="00B93F70"/>
    <w:p w:rsidR="00B93F70" w:rsidRPr="00895119" w:rsidRDefault="00B93F70" w:rsidP="00B93F70">
      <w:pPr>
        <w:rPr>
          <w:b/>
        </w:rPr>
      </w:pPr>
      <w:r w:rsidRPr="00895119">
        <w:rPr>
          <w:b/>
        </w:rPr>
        <w:t xml:space="preserve">Part B: </w:t>
      </w:r>
    </w:p>
    <w:tbl>
      <w:tblPr>
        <w:tblStyle w:val="TableGrid"/>
        <w:tblW w:w="5000" w:type="pct"/>
        <w:tblLook w:val="04A0" w:firstRow="1" w:lastRow="0" w:firstColumn="1" w:lastColumn="0" w:noHBand="0" w:noVBand="1"/>
      </w:tblPr>
      <w:tblGrid>
        <w:gridCol w:w="9377"/>
        <w:gridCol w:w="6011"/>
      </w:tblGrid>
      <w:tr w:rsidR="00B93F70" w:rsidTr="00B93F70">
        <w:tc>
          <w:tcPr>
            <w:tcW w:w="3047" w:type="pct"/>
          </w:tcPr>
          <w:p w:rsidR="00B93F70" w:rsidRDefault="00B93F70" w:rsidP="0044019A">
            <w:r>
              <w:t>Total annual number of client visits to naturopathy clinic per site:</w:t>
            </w:r>
          </w:p>
          <w:p w:rsidR="00B93F70" w:rsidRDefault="00B93F70" w:rsidP="0044019A"/>
        </w:tc>
        <w:tc>
          <w:tcPr>
            <w:tcW w:w="1953" w:type="pct"/>
          </w:tcPr>
          <w:p w:rsidR="00B93F70" w:rsidRDefault="00B93F70" w:rsidP="0044019A"/>
        </w:tc>
      </w:tr>
      <w:tr w:rsidR="00B93F70" w:rsidTr="00B93F70">
        <w:tc>
          <w:tcPr>
            <w:tcW w:w="3047" w:type="pct"/>
          </w:tcPr>
          <w:p w:rsidR="00B93F70" w:rsidRDefault="00B93F70" w:rsidP="0044019A">
            <w:r>
              <w:t>Total annual number of initial client visits to naturopathy clinic per site:</w:t>
            </w:r>
          </w:p>
          <w:p w:rsidR="00B93F70" w:rsidRDefault="00B93F70" w:rsidP="0044019A"/>
        </w:tc>
        <w:tc>
          <w:tcPr>
            <w:tcW w:w="1953" w:type="pct"/>
          </w:tcPr>
          <w:p w:rsidR="00B93F70" w:rsidRDefault="00B93F70" w:rsidP="0044019A"/>
        </w:tc>
      </w:tr>
      <w:tr w:rsidR="00B93F70" w:rsidTr="00B93F70">
        <w:tc>
          <w:tcPr>
            <w:tcW w:w="3047" w:type="pct"/>
          </w:tcPr>
          <w:p w:rsidR="00B93F70" w:rsidRDefault="00B93F70" w:rsidP="0044019A">
            <w:r>
              <w:t>Total annual number of follow-up client visits to naturopathy clinic per site:</w:t>
            </w:r>
          </w:p>
          <w:p w:rsidR="00B93F70" w:rsidRDefault="00B93F70" w:rsidP="0044019A"/>
        </w:tc>
        <w:tc>
          <w:tcPr>
            <w:tcW w:w="1953" w:type="pct"/>
          </w:tcPr>
          <w:p w:rsidR="00B93F70" w:rsidRDefault="00B93F70" w:rsidP="0044019A"/>
        </w:tc>
      </w:tr>
      <w:tr w:rsidR="00B93F70" w:rsidTr="00B93F70">
        <w:tc>
          <w:tcPr>
            <w:tcW w:w="3047" w:type="pct"/>
          </w:tcPr>
          <w:p w:rsidR="00B93F70" w:rsidRDefault="00B93F70" w:rsidP="0044019A">
            <w:r>
              <w:t>Average number of visits per client throughout client journey:</w:t>
            </w:r>
          </w:p>
          <w:p w:rsidR="00B93F70" w:rsidRDefault="00B93F70" w:rsidP="0044019A"/>
        </w:tc>
        <w:tc>
          <w:tcPr>
            <w:tcW w:w="1953" w:type="pct"/>
          </w:tcPr>
          <w:p w:rsidR="00B93F70" w:rsidRDefault="00B93F70" w:rsidP="0044019A"/>
        </w:tc>
      </w:tr>
      <w:tr w:rsidR="00B93F70" w:rsidTr="00B93F70">
        <w:tc>
          <w:tcPr>
            <w:tcW w:w="3047" w:type="pct"/>
          </w:tcPr>
          <w:p w:rsidR="00B93F70" w:rsidRDefault="00B93F70" w:rsidP="0044019A">
            <w:r>
              <w:lastRenderedPageBreak/>
              <w:t>List of 20 most common health conditions as primary reason for client visit:</w:t>
            </w:r>
          </w:p>
          <w:p w:rsidR="00B93F70" w:rsidRDefault="00B93F70" w:rsidP="0044019A"/>
        </w:tc>
        <w:tc>
          <w:tcPr>
            <w:tcW w:w="1953" w:type="pct"/>
          </w:tcPr>
          <w:p w:rsidR="00B93F70" w:rsidRDefault="00B93F70" w:rsidP="0044019A"/>
        </w:tc>
      </w:tr>
    </w:tbl>
    <w:p w:rsidR="00B93F70" w:rsidRDefault="00B93F70" w:rsidP="00B93F70"/>
    <w:p w:rsidR="00B93F70" w:rsidRDefault="00B93F70" w:rsidP="00B93F70">
      <w:pPr>
        <w:pStyle w:val="Heading2"/>
      </w:pPr>
      <w:r>
        <w:t>Template for Criteria 4.11</w:t>
      </w:r>
    </w:p>
    <w:p w:rsidR="00B93F70" w:rsidRDefault="00B93F70" w:rsidP="00B93F70">
      <w:pPr>
        <w:rPr>
          <w:b/>
        </w:rPr>
      </w:pPr>
      <w:r>
        <w:rPr>
          <w:b/>
        </w:rPr>
        <w:t>This information provides evidence that the naturopathy program has an extended clinical practicum in Australia towards the end of the program to consolidate the acquisition of competence and facilitation to practice. A summative assessment is made at this time against all Competency Standards for the clinical setting.</w:t>
      </w:r>
    </w:p>
    <w:p w:rsidR="00B93F70" w:rsidRPr="00A60CC9" w:rsidRDefault="00B93F70" w:rsidP="00B93F70">
      <w:pPr>
        <w:rPr>
          <w:b/>
        </w:rPr>
      </w:pPr>
      <w:r>
        <w:rPr>
          <w:b/>
        </w:rPr>
        <w:t>In the table below, provide details about the subject and assessment, including a full description of the a</w:t>
      </w:r>
      <w:r>
        <w:rPr>
          <w:b/>
        </w:rPr>
        <w:t xml:space="preserve">ssessment criteria. Indicate </w:t>
      </w:r>
      <w:r>
        <w:rPr>
          <w:b/>
        </w:rPr>
        <w:t>where the assessment criteria aligns with the competency standards where appropriate.</w:t>
      </w:r>
    </w:p>
    <w:tbl>
      <w:tblPr>
        <w:tblStyle w:val="TableGrid"/>
        <w:tblW w:w="5000" w:type="pct"/>
        <w:tblLook w:val="04A0" w:firstRow="1" w:lastRow="0" w:firstColumn="1" w:lastColumn="0" w:noHBand="0" w:noVBand="1"/>
      </w:tblPr>
      <w:tblGrid>
        <w:gridCol w:w="2340"/>
        <w:gridCol w:w="561"/>
        <w:gridCol w:w="1597"/>
        <w:gridCol w:w="2262"/>
        <w:gridCol w:w="2157"/>
        <w:gridCol w:w="2157"/>
        <w:gridCol w:w="2157"/>
        <w:gridCol w:w="2157"/>
      </w:tblGrid>
      <w:tr w:rsidR="00B93F70" w:rsidTr="00B93F70">
        <w:tc>
          <w:tcPr>
            <w:tcW w:w="942" w:type="pct"/>
            <w:gridSpan w:val="2"/>
            <w:tcBorders>
              <w:top w:val="single" w:sz="4" w:space="0" w:color="auto"/>
              <w:left w:val="single" w:sz="4" w:space="0" w:color="auto"/>
              <w:bottom w:val="single" w:sz="4" w:space="0" w:color="auto"/>
              <w:right w:val="single" w:sz="4" w:space="0" w:color="auto"/>
            </w:tcBorders>
            <w:hideMark/>
          </w:tcPr>
          <w:p w:rsidR="00B93F70" w:rsidRDefault="00B93F70" w:rsidP="0044019A">
            <w:r>
              <w:t>Subject code and name:</w:t>
            </w:r>
          </w:p>
        </w:tc>
        <w:tc>
          <w:tcPr>
            <w:tcW w:w="4058" w:type="pct"/>
            <w:gridSpan w:val="6"/>
            <w:tcBorders>
              <w:top w:val="single" w:sz="4" w:space="0" w:color="auto"/>
              <w:left w:val="single" w:sz="4" w:space="0" w:color="auto"/>
              <w:bottom w:val="single" w:sz="4" w:space="0" w:color="auto"/>
              <w:right w:val="single" w:sz="4" w:space="0" w:color="auto"/>
            </w:tcBorders>
          </w:tcPr>
          <w:p w:rsidR="00B93F70" w:rsidRDefault="00B93F70" w:rsidP="0044019A"/>
        </w:tc>
      </w:tr>
      <w:tr w:rsidR="00B93F70" w:rsidTr="00B93F70">
        <w:tc>
          <w:tcPr>
            <w:tcW w:w="942" w:type="pct"/>
            <w:gridSpan w:val="2"/>
            <w:tcBorders>
              <w:top w:val="single" w:sz="4" w:space="0" w:color="auto"/>
              <w:left w:val="single" w:sz="4" w:space="0" w:color="auto"/>
              <w:bottom w:val="single" w:sz="4" w:space="0" w:color="auto"/>
              <w:right w:val="single" w:sz="4" w:space="0" w:color="auto"/>
            </w:tcBorders>
          </w:tcPr>
          <w:p w:rsidR="00B93F70" w:rsidRDefault="00B93F70" w:rsidP="0044019A">
            <w:r>
              <w:t>Subject description:</w:t>
            </w:r>
          </w:p>
          <w:p w:rsidR="00B93F70" w:rsidRDefault="00B93F70" w:rsidP="0044019A"/>
        </w:tc>
        <w:tc>
          <w:tcPr>
            <w:tcW w:w="4058" w:type="pct"/>
            <w:gridSpan w:val="6"/>
            <w:tcBorders>
              <w:top w:val="single" w:sz="4" w:space="0" w:color="auto"/>
              <w:left w:val="single" w:sz="4" w:space="0" w:color="auto"/>
              <w:bottom w:val="single" w:sz="4" w:space="0" w:color="auto"/>
              <w:right w:val="single" w:sz="4" w:space="0" w:color="auto"/>
            </w:tcBorders>
          </w:tcPr>
          <w:p w:rsidR="00B93F70" w:rsidRDefault="00B93F70" w:rsidP="0044019A"/>
          <w:p w:rsidR="00B93F70" w:rsidRDefault="00B93F70" w:rsidP="0044019A"/>
        </w:tc>
      </w:tr>
      <w:tr w:rsidR="00B93F70" w:rsidTr="00B93F70">
        <w:tc>
          <w:tcPr>
            <w:tcW w:w="942" w:type="pct"/>
            <w:gridSpan w:val="2"/>
            <w:tcBorders>
              <w:top w:val="single" w:sz="4" w:space="0" w:color="auto"/>
              <w:left w:val="single" w:sz="4" w:space="0" w:color="auto"/>
              <w:bottom w:val="single" w:sz="4" w:space="0" w:color="auto"/>
              <w:right w:val="single" w:sz="4" w:space="0" w:color="auto"/>
            </w:tcBorders>
          </w:tcPr>
          <w:p w:rsidR="00B93F70" w:rsidRDefault="00B93F70" w:rsidP="0044019A">
            <w:r>
              <w:t>Semester/Year:</w:t>
            </w:r>
          </w:p>
        </w:tc>
        <w:tc>
          <w:tcPr>
            <w:tcW w:w="4058" w:type="pct"/>
            <w:gridSpan w:val="6"/>
            <w:tcBorders>
              <w:top w:val="single" w:sz="4" w:space="0" w:color="auto"/>
              <w:left w:val="single" w:sz="4" w:space="0" w:color="auto"/>
              <w:bottom w:val="single" w:sz="4" w:space="0" w:color="auto"/>
              <w:right w:val="single" w:sz="4" w:space="0" w:color="auto"/>
            </w:tcBorders>
          </w:tcPr>
          <w:p w:rsidR="00B93F70" w:rsidRDefault="00B93F70" w:rsidP="0044019A"/>
        </w:tc>
      </w:tr>
      <w:tr w:rsidR="00B93F70" w:rsidTr="00B93F70">
        <w:tc>
          <w:tcPr>
            <w:tcW w:w="942" w:type="pct"/>
            <w:gridSpan w:val="2"/>
            <w:tcBorders>
              <w:top w:val="single" w:sz="4" w:space="0" w:color="auto"/>
              <w:left w:val="single" w:sz="4" w:space="0" w:color="auto"/>
              <w:bottom w:val="single" w:sz="4" w:space="0" w:color="auto"/>
              <w:right w:val="single" w:sz="4" w:space="0" w:color="auto"/>
            </w:tcBorders>
          </w:tcPr>
          <w:p w:rsidR="00B93F70" w:rsidRDefault="00B93F70" w:rsidP="0044019A">
            <w:r>
              <w:t>Assessment name:</w:t>
            </w:r>
          </w:p>
        </w:tc>
        <w:tc>
          <w:tcPr>
            <w:tcW w:w="4058" w:type="pct"/>
            <w:gridSpan w:val="6"/>
            <w:tcBorders>
              <w:top w:val="single" w:sz="4" w:space="0" w:color="auto"/>
              <w:left w:val="single" w:sz="4" w:space="0" w:color="auto"/>
              <w:bottom w:val="single" w:sz="4" w:space="0" w:color="auto"/>
              <w:right w:val="single" w:sz="4" w:space="0" w:color="auto"/>
            </w:tcBorders>
          </w:tcPr>
          <w:p w:rsidR="00B93F70" w:rsidRDefault="00B93F70" w:rsidP="0044019A"/>
        </w:tc>
      </w:tr>
      <w:tr w:rsidR="00B93F70" w:rsidTr="00B93F70">
        <w:tc>
          <w:tcPr>
            <w:tcW w:w="942" w:type="pct"/>
            <w:gridSpan w:val="2"/>
            <w:tcBorders>
              <w:top w:val="single" w:sz="4" w:space="0" w:color="auto"/>
              <w:left w:val="single" w:sz="4" w:space="0" w:color="auto"/>
              <w:bottom w:val="single" w:sz="4" w:space="0" w:color="auto"/>
              <w:right w:val="single" w:sz="4" w:space="0" w:color="auto"/>
            </w:tcBorders>
          </w:tcPr>
          <w:p w:rsidR="00B93F70" w:rsidRDefault="00B93F70" w:rsidP="0044019A">
            <w:r>
              <w:t>Assessment description:</w:t>
            </w:r>
          </w:p>
        </w:tc>
        <w:tc>
          <w:tcPr>
            <w:tcW w:w="4058" w:type="pct"/>
            <w:gridSpan w:val="6"/>
            <w:tcBorders>
              <w:top w:val="single" w:sz="4" w:space="0" w:color="auto"/>
              <w:left w:val="single" w:sz="4" w:space="0" w:color="auto"/>
              <w:bottom w:val="single" w:sz="4" w:space="0" w:color="auto"/>
              <w:right w:val="single" w:sz="4" w:space="0" w:color="auto"/>
            </w:tcBorders>
          </w:tcPr>
          <w:p w:rsidR="00B93F70" w:rsidRDefault="00B93F70" w:rsidP="0044019A"/>
        </w:tc>
      </w:tr>
      <w:tr w:rsidR="00B93F70" w:rsidTr="00B93F70">
        <w:tc>
          <w:tcPr>
            <w:tcW w:w="942" w:type="pct"/>
            <w:gridSpan w:val="2"/>
            <w:tcBorders>
              <w:top w:val="single" w:sz="4" w:space="0" w:color="auto"/>
              <w:left w:val="single" w:sz="4" w:space="0" w:color="auto"/>
              <w:bottom w:val="single" w:sz="4" w:space="0" w:color="auto"/>
              <w:right w:val="single" w:sz="4" w:space="0" w:color="auto"/>
            </w:tcBorders>
          </w:tcPr>
          <w:p w:rsidR="00B93F70" w:rsidRDefault="00B93F70" w:rsidP="0044019A">
            <w:r>
              <w:t>Assessment weighting:</w:t>
            </w:r>
          </w:p>
        </w:tc>
        <w:tc>
          <w:tcPr>
            <w:tcW w:w="4058" w:type="pct"/>
            <w:gridSpan w:val="6"/>
            <w:tcBorders>
              <w:top w:val="single" w:sz="4" w:space="0" w:color="auto"/>
              <w:left w:val="single" w:sz="4" w:space="0" w:color="auto"/>
              <w:bottom w:val="single" w:sz="4" w:space="0" w:color="auto"/>
              <w:right w:val="single" w:sz="4" w:space="0" w:color="auto"/>
            </w:tcBorders>
          </w:tcPr>
          <w:p w:rsidR="00B93F70" w:rsidRDefault="00B93F70" w:rsidP="0044019A"/>
        </w:tc>
      </w:tr>
      <w:tr w:rsidR="00B93F70" w:rsidTr="00B93F70">
        <w:tc>
          <w:tcPr>
            <w:tcW w:w="760" w:type="pct"/>
            <w:tcBorders>
              <w:top w:val="single" w:sz="4" w:space="0" w:color="auto"/>
              <w:left w:val="single" w:sz="4" w:space="0" w:color="auto"/>
              <w:bottom w:val="double" w:sz="4" w:space="0" w:color="auto"/>
              <w:right w:val="single" w:sz="4" w:space="0" w:color="auto"/>
            </w:tcBorders>
            <w:shd w:val="clear" w:color="auto" w:fill="D9D9D9" w:themeFill="background1" w:themeFillShade="D9"/>
          </w:tcPr>
          <w:p w:rsidR="00B93F70" w:rsidRDefault="00B93F70" w:rsidP="0044019A">
            <w:r>
              <w:t>Assessment criteria</w:t>
            </w:r>
          </w:p>
          <w:p w:rsidR="00B93F70" w:rsidRDefault="00B93F70" w:rsidP="0044019A"/>
        </w:tc>
        <w:tc>
          <w:tcPr>
            <w:tcW w:w="701" w:type="pct"/>
            <w:gridSpan w:val="2"/>
            <w:tcBorders>
              <w:top w:val="single" w:sz="4" w:space="0" w:color="auto"/>
              <w:left w:val="single" w:sz="4" w:space="0" w:color="auto"/>
              <w:bottom w:val="double" w:sz="4" w:space="0" w:color="auto"/>
              <w:right w:val="single" w:sz="4" w:space="0" w:color="auto"/>
            </w:tcBorders>
            <w:shd w:val="clear" w:color="auto" w:fill="D9D9D9" w:themeFill="background1" w:themeFillShade="D9"/>
          </w:tcPr>
          <w:p w:rsidR="00B93F70" w:rsidRDefault="00B93F70" w:rsidP="00B93F70">
            <w:pPr>
              <w:pStyle w:val="ListParagraph"/>
              <w:numPr>
                <w:ilvl w:val="0"/>
                <w:numId w:val="2"/>
              </w:numPr>
              <w:ind w:left="382"/>
            </w:pPr>
          </w:p>
        </w:tc>
        <w:tc>
          <w:tcPr>
            <w:tcW w:w="735" w:type="pct"/>
            <w:tcBorders>
              <w:top w:val="single" w:sz="4" w:space="0" w:color="auto"/>
              <w:left w:val="single" w:sz="4" w:space="0" w:color="auto"/>
              <w:bottom w:val="double" w:sz="4" w:space="0" w:color="auto"/>
              <w:right w:val="single" w:sz="4" w:space="0" w:color="auto"/>
            </w:tcBorders>
            <w:shd w:val="clear" w:color="auto" w:fill="D9D9D9" w:themeFill="background1" w:themeFillShade="D9"/>
            <w:hideMark/>
          </w:tcPr>
          <w:p w:rsidR="00B93F70" w:rsidRDefault="00B93F70" w:rsidP="00B93F70">
            <w:pPr>
              <w:pStyle w:val="ListParagraph"/>
              <w:numPr>
                <w:ilvl w:val="0"/>
                <w:numId w:val="2"/>
              </w:numPr>
              <w:ind w:left="382"/>
            </w:pPr>
            <w:r>
              <w:t>`</w:t>
            </w:r>
          </w:p>
        </w:tc>
        <w:tc>
          <w:tcPr>
            <w:tcW w:w="701" w:type="pct"/>
            <w:tcBorders>
              <w:top w:val="single" w:sz="4" w:space="0" w:color="auto"/>
              <w:left w:val="single" w:sz="4" w:space="0" w:color="auto"/>
              <w:bottom w:val="double" w:sz="4" w:space="0" w:color="auto"/>
              <w:right w:val="single" w:sz="4" w:space="0" w:color="auto"/>
            </w:tcBorders>
            <w:shd w:val="clear" w:color="auto" w:fill="D9D9D9" w:themeFill="background1" w:themeFillShade="D9"/>
          </w:tcPr>
          <w:p w:rsidR="00B93F70" w:rsidRDefault="00B93F70" w:rsidP="00B93F70">
            <w:pPr>
              <w:pStyle w:val="ListParagraph"/>
              <w:numPr>
                <w:ilvl w:val="0"/>
                <w:numId w:val="2"/>
              </w:numPr>
              <w:ind w:left="382"/>
            </w:pPr>
          </w:p>
        </w:tc>
        <w:tc>
          <w:tcPr>
            <w:tcW w:w="701" w:type="pct"/>
            <w:tcBorders>
              <w:top w:val="single" w:sz="4" w:space="0" w:color="auto"/>
              <w:left w:val="single" w:sz="4" w:space="0" w:color="auto"/>
              <w:bottom w:val="double" w:sz="4" w:space="0" w:color="auto"/>
              <w:right w:val="single" w:sz="4" w:space="0" w:color="auto"/>
            </w:tcBorders>
            <w:shd w:val="clear" w:color="auto" w:fill="D9D9D9" w:themeFill="background1" w:themeFillShade="D9"/>
          </w:tcPr>
          <w:p w:rsidR="00B93F70" w:rsidRDefault="00B93F70" w:rsidP="00B93F70">
            <w:pPr>
              <w:pStyle w:val="ListParagraph"/>
              <w:numPr>
                <w:ilvl w:val="0"/>
                <w:numId w:val="2"/>
              </w:numPr>
              <w:ind w:left="382"/>
            </w:pPr>
          </w:p>
        </w:tc>
        <w:tc>
          <w:tcPr>
            <w:tcW w:w="701" w:type="pct"/>
            <w:tcBorders>
              <w:top w:val="single" w:sz="4" w:space="0" w:color="auto"/>
              <w:left w:val="single" w:sz="4" w:space="0" w:color="auto"/>
              <w:bottom w:val="double" w:sz="4" w:space="0" w:color="auto"/>
              <w:right w:val="single" w:sz="4" w:space="0" w:color="auto"/>
            </w:tcBorders>
            <w:shd w:val="clear" w:color="auto" w:fill="D9D9D9" w:themeFill="background1" w:themeFillShade="D9"/>
          </w:tcPr>
          <w:p w:rsidR="00B93F70" w:rsidRDefault="00B93F70" w:rsidP="00B93F70">
            <w:pPr>
              <w:pStyle w:val="ListParagraph"/>
              <w:numPr>
                <w:ilvl w:val="0"/>
                <w:numId w:val="2"/>
              </w:numPr>
              <w:ind w:left="382"/>
            </w:pPr>
          </w:p>
        </w:tc>
        <w:tc>
          <w:tcPr>
            <w:tcW w:w="701" w:type="pct"/>
            <w:tcBorders>
              <w:top w:val="single" w:sz="4" w:space="0" w:color="auto"/>
              <w:left w:val="single" w:sz="4" w:space="0" w:color="auto"/>
              <w:bottom w:val="double" w:sz="4" w:space="0" w:color="auto"/>
              <w:right w:val="single" w:sz="4" w:space="0" w:color="auto"/>
            </w:tcBorders>
            <w:shd w:val="clear" w:color="auto" w:fill="D9D9D9" w:themeFill="background1" w:themeFillShade="D9"/>
          </w:tcPr>
          <w:p w:rsidR="00B93F70" w:rsidRDefault="00B93F70" w:rsidP="00B93F70">
            <w:pPr>
              <w:pStyle w:val="ListParagraph"/>
              <w:numPr>
                <w:ilvl w:val="0"/>
                <w:numId w:val="2"/>
              </w:numPr>
              <w:ind w:left="382"/>
            </w:pPr>
          </w:p>
        </w:tc>
      </w:tr>
      <w:tr w:rsidR="00B93F70" w:rsidTr="00B93F70">
        <w:tc>
          <w:tcPr>
            <w:tcW w:w="760" w:type="pct"/>
            <w:tcBorders>
              <w:top w:val="double" w:sz="4" w:space="0" w:color="auto"/>
              <w:left w:val="single" w:sz="4" w:space="0" w:color="auto"/>
              <w:bottom w:val="single" w:sz="4" w:space="0" w:color="auto"/>
              <w:right w:val="single" w:sz="4" w:space="0" w:color="auto"/>
            </w:tcBorders>
            <w:hideMark/>
          </w:tcPr>
          <w:p w:rsidR="00B93F70" w:rsidRDefault="00B93F70" w:rsidP="0044019A">
            <w:r>
              <w:t>Competency 1</w:t>
            </w:r>
            <w:r>
              <w:t>:</w:t>
            </w:r>
            <w:r>
              <w:t xml:space="preserve"> Functions in accordance with legislation and common law affecting naturopathic practice</w:t>
            </w:r>
          </w:p>
        </w:tc>
        <w:tc>
          <w:tcPr>
            <w:tcW w:w="701" w:type="pct"/>
            <w:gridSpan w:val="2"/>
            <w:tcBorders>
              <w:top w:val="double" w:sz="4" w:space="0" w:color="auto"/>
              <w:left w:val="single" w:sz="4" w:space="0" w:color="auto"/>
              <w:bottom w:val="single" w:sz="4" w:space="0" w:color="auto"/>
              <w:right w:val="single" w:sz="4" w:space="0" w:color="auto"/>
            </w:tcBorders>
          </w:tcPr>
          <w:p w:rsidR="00B93F70" w:rsidRDefault="00B93F70" w:rsidP="0044019A"/>
        </w:tc>
        <w:tc>
          <w:tcPr>
            <w:tcW w:w="735" w:type="pct"/>
            <w:tcBorders>
              <w:top w:val="double" w:sz="4" w:space="0" w:color="auto"/>
              <w:left w:val="single" w:sz="4" w:space="0" w:color="auto"/>
              <w:bottom w:val="single" w:sz="4" w:space="0" w:color="auto"/>
              <w:right w:val="single" w:sz="4" w:space="0" w:color="auto"/>
            </w:tcBorders>
          </w:tcPr>
          <w:p w:rsidR="00B93F70" w:rsidRDefault="00B93F70" w:rsidP="0044019A"/>
        </w:tc>
        <w:tc>
          <w:tcPr>
            <w:tcW w:w="701" w:type="pct"/>
            <w:tcBorders>
              <w:top w:val="double" w:sz="4" w:space="0" w:color="auto"/>
              <w:left w:val="single" w:sz="4" w:space="0" w:color="auto"/>
              <w:bottom w:val="single" w:sz="4" w:space="0" w:color="auto"/>
              <w:right w:val="single" w:sz="4" w:space="0" w:color="auto"/>
            </w:tcBorders>
          </w:tcPr>
          <w:p w:rsidR="00B93F70" w:rsidRDefault="00B93F70" w:rsidP="0044019A"/>
        </w:tc>
        <w:tc>
          <w:tcPr>
            <w:tcW w:w="701" w:type="pct"/>
            <w:tcBorders>
              <w:top w:val="double" w:sz="4" w:space="0" w:color="auto"/>
              <w:left w:val="single" w:sz="4" w:space="0" w:color="auto"/>
              <w:bottom w:val="single" w:sz="4" w:space="0" w:color="auto"/>
              <w:right w:val="single" w:sz="4" w:space="0" w:color="auto"/>
            </w:tcBorders>
          </w:tcPr>
          <w:p w:rsidR="00B93F70" w:rsidRDefault="00B93F70" w:rsidP="0044019A"/>
        </w:tc>
        <w:tc>
          <w:tcPr>
            <w:tcW w:w="701" w:type="pct"/>
            <w:tcBorders>
              <w:top w:val="double" w:sz="4" w:space="0" w:color="auto"/>
              <w:left w:val="single" w:sz="4" w:space="0" w:color="auto"/>
              <w:bottom w:val="single" w:sz="4" w:space="0" w:color="auto"/>
              <w:right w:val="single" w:sz="4" w:space="0" w:color="auto"/>
            </w:tcBorders>
          </w:tcPr>
          <w:p w:rsidR="00B93F70" w:rsidRDefault="00B93F70" w:rsidP="0044019A"/>
        </w:tc>
        <w:tc>
          <w:tcPr>
            <w:tcW w:w="701" w:type="pct"/>
            <w:tcBorders>
              <w:top w:val="double" w:sz="4" w:space="0" w:color="auto"/>
              <w:left w:val="single" w:sz="4" w:space="0" w:color="auto"/>
              <w:bottom w:val="single" w:sz="4" w:space="0" w:color="auto"/>
              <w:right w:val="single" w:sz="4" w:space="0" w:color="auto"/>
            </w:tcBorders>
          </w:tcPr>
          <w:p w:rsidR="00B93F70" w:rsidRDefault="00B93F70" w:rsidP="0044019A"/>
        </w:tc>
      </w:tr>
      <w:tr w:rsidR="00B93F70" w:rsidTr="00B93F70">
        <w:tc>
          <w:tcPr>
            <w:tcW w:w="760" w:type="pct"/>
            <w:tcBorders>
              <w:top w:val="single" w:sz="4" w:space="0" w:color="auto"/>
              <w:left w:val="single" w:sz="4" w:space="0" w:color="auto"/>
              <w:bottom w:val="single" w:sz="4" w:space="0" w:color="auto"/>
              <w:right w:val="single" w:sz="4" w:space="0" w:color="auto"/>
            </w:tcBorders>
            <w:hideMark/>
          </w:tcPr>
          <w:p w:rsidR="00B93F70" w:rsidRDefault="00B93F70" w:rsidP="0044019A">
            <w:r>
              <w:t>Competency 2</w:t>
            </w:r>
            <w:r>
              <w:t>:</w:t>
            </w:r>
            <w:r>
              <w:t xml:space="preserve"> Accepts accountability and responsibility for own actions within naturopathic practice</w:t>
            </w:r>
          </w:p>
        </w:tc>
        <w:tc>
          <w:tcPr>
            <w:tcW w:w="701" w:type="pct"/>
            <w:gridSpan w:val="2"/>
            <w:tcBorders>
              <w:top w:val="single" w:sz="4" w:space="0" w:color="auto"/>
              <w:left w:val="single" w:sz="4" w:space="0" w:color="auto"/>
              <w:bottom w:val="single" w:sz="4" w:space="0" w:color="auto"/>
              <w:right w:val="single" w:sz="4" w:space="0" w:color="auto"/>
            </w:tcBorders>
          </w:tcPr>
          <w:p w:rsidR="00B93F70" w:rsidRDefault="00B93F70" w:rsidP="0044019A"/>
        </w:tc>
        <w:tc>
          <w:tcPr>
            <w:tcW w:w="735"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r>
      <w:tr w:rsidR="00B93F70" w:rsidTr="00B93F70">
        <w:tc>
          <w:tcPr>
            <w:tcW w:w="760" w:type="pct"/>
            <w:tcBorders>
              <w:top w:val="single" w:sz="4" w:space="0" w:color="auto"/>
              <w:left w:val="single" w:sz="4" w:space="0" w:color="auto"/>
              <w:bottom w:val="single" w:sz="4" w:space="0" w:color="auto"/>
              <w:right w:val="single" w:sz="4" w:space="0" w:color="auto"/>
            </w:tcBorders>
            <w:hideMark/>
          </w:tcPr>
          <w:p w:rsidR="00B93F70" w:rsidRDefault="00B93F70" w:rsidP="0044019A">
            <w:r>
              <w:lastRenderedPageBreak/>
              <w:t>Competency 3</w:t>
            </w:r>
            <w:r>
              <w:t>:</w:t>
            </w:r>
            <w:r>
              <w:t xml:space="preserve"> Communicates information effectively to facilitate decision-making by the patient</w:t>
            </w:r>
          </w:p>
        </w:tc>
        <w:tc>
          <w:tcPr>
            <w:tcW w:w="701" w:type="pct"/>
            <w:gridSpan w:val="2"/>
            <w:tcBorders>
              <w:top w:val="single" w:sz="4" w:space="0" w:color="auto"/>
              <w:left w:val="single" w:sz="4" w:space="0" w:color="auto"/>
              <w:bottom w:val="single" w:sz="4" w:space="0" w:color="auto"/>
              <w:right w:val="single" w:sz="4" w:space="0" w:color="auto"/>
            </w:tcBorders>
          </w:tcPr>
          <w:p w:rsidR="00B93F70" w:rsidRDefault="00B93F70" w:rsidP="0044019A"/>
        </w:tc>
        <w:tc>
          <w:tcPr>
            <w:tcW w:w="735"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r>
      <w:tr w:rsidR="00B93F70" w:rsidTr="00B93F70">
        <w:tc>
          <w:tcPr>
            <w:tcW w:w="760" w:type="pct"/>
            <w:tcBorders>
              <w:top w:val="single" w:sz="4" w:space="0" w:color="auto"/>
              <w:left w:val="single" w:sz="4" w:space="0" w:color="auto"/>
              <w:bottom w:val="single" w:sz="4" w:space="0" w:color="auto"/>
              <w:right w:val="single" w:sz="4" w:space="0" w:color="auto"/>
            </w:tcBorders>
            <w:hideMark/>
          </w:tcPr>
          <w:p w:rsidR="00B93F70" w:rsidRDefault="00B93F70" w:rsidP="0044019A">
            <w:r>
              <w:t>Competency 4</w:t>
            </w:r>
            <w:r>
              <w:t>:</w:t>
            </w:r>
            <w:r>
              <w:t xml:space="preserve"> Promotes safe and effective naturopathic care</w:t>
            </w:r>
          </w:p>
        </w:tc>
        <w:tc>
          <w:tcPr>
            <w:tcW w:w="701" w:type="pct"/>
            <w:gridSpan w:val="2"/>
            <w:tcBorders>
              <w:top w:val="single" w:sz="4" w:space="0" w:color="auto"/>
              <w:left w:val="single" w:sz="4" w:space="0" w:color="auto"/>
              <w:bottom w:val="single" w:sz="4" w:space="0" w:color="auto"/>
              <w:right w:val="single" w:sz="4" w:space="0" w:color="auto"/>
            </w:tcBorders>
          </w:tcPr>
          <w:p w:rsidR="00B93F70" w:rsidRDefault="00B93F70" w:rsidP="0044019A"/>
        </w:tc>
        <w:tc>
          <w:tcPr>
            <w:tcW w:w="735"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r>
      <w:tr w:rsidR="00B93F70" w:rsidTr="00B93F70">
        <w:tc>
          <w:tcPr>
            <w:tcW w:w="760" w:type="pct"/>
            <w:tcBorders>
              <w:top w:val="single" w:sz="4" w:space="0" w:color="auto"/>
              <w:left w:val="single" w:sz="4" w:space="0" w:color="auto"/>
              <w:bottom w:val="single" w:sz="4" w:space="0" w:color="auto"/>
              <w:right w:val="single" w:sz="4" w:space="0" w:color="auto"/>
            </w:tcBorders>
            <w:hideMark/>
          </w:tcPr>
          <w:p w:rsidR="00B93F70" w:rsidRDefault="00B93F70" w:rsidP="0044019A">
            <w:r>
              <w:t>Competency 5</w:t>
            </w:r>
            <w:r>
              <w:t>:</w:t>
            </w:r>
            <w:r>
              <w:t xml:space="preserve"> Assesses, plans, provides and evaluates safe and effective naturopathic care</w:t>
            </w:r>
          </w:p>
        </w:tc>
        <w:tc>
          <w:tcPr>
            <w:tcW w:w="701" w:type="pct"/>
            <w:gridSpan w:val="2"/>
            <w:tcBorders>
              <w:top w:val="single" w:sz="4" w:space="0" w:color="auto"/>
              <w:left w:val="single" w:sz="4" w:space="0" w:color="auto"/>
              <w:bottom w:val="single" w:sz="4" w:space="0" w:color="auto"/>
              <w:right w:val="single" w:sz="4" w:space="0" w:color="auto"/>
            </w:tcBorders>
          </w:tcPr>
          <w:p w:rsidR="00B93F70" w:rsidRDefault="00B93F70" w:rsidP="0044019A"/>
        </w:tc>
        <w:tc>
          <w:tcPr>
            <w:tcW w:w="735"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r>
      <w:tr w:rsidR="00B93F70" w:rsidTr="00B93F70">
        <w:tc>
          <w:tcPr>
            <w:tcW w:w="760" w:type="pct"/>
            <w:tcBorders>
              <w:top w:val="single" w:sz="4" w:space="0" w:color="auto"/>
              <w:left w:val="single" w:sz="4" w:space="0" w:color="auto"/>
              <w:bottom w:val="single" w:sz="4" w:space="0" w:color="auto"/>
              <w:right w:val="single" w:sz="4" w:space="0" w:color="auto"/>
            </w:tcBorders>
            <w:hideMark/>
          </w:tcPr>
          <w:p w:rsidR="00B93F70" w:rsidRDefault="00B93F70" w:rsidP="0044019A">
            <w:r>
              <w:t>Competency 6</w:t>
            </w:r>
            <w:r>
              <w:t>:</w:t>
            </w:r>
            <w:r>
              <w:t xml:space="preserve"> Assesses, plans and evaluates safe and effective naturopathic care for the patient with</w:t>
            </w:r>
          </w:p>
          <w:p w:rsidR="00B93F70" w:rsidRDefault="00B93F70" w:rsidP="0044019A">
            <w:r>
              <w:t>complex needs</w:t>
            </w:r>
          </w:p>
        </w:tc>
        <w:tc>
          <w:tcPr>
            <w:tcW w:w="701" w:type="pct"/>
            <w:gridSpan w:val="2"/>
            <w:tcBorders>
              <w:top w:val="single" w:sz="4" w:space="0" w:color="auto"/>
              <w:left w:val="single" w:sz="4" w:space="0" w:color="auto"/>
              <w:bottom w:val="single" w:sz="4" w:space="0" w:color="auto"/>
              <w:right w:val="single" w:sz="4" w:space="0" w:color="auto"/>
            </w:tcBorders>
          </w:tcPr>
          <w:p w:rsidR="00B93F70" w:rsidRDefault="00B93F70" w:rsidP="0044019A"/>
        </w:tc>
        <w:tc>
          <w:tcPr>
            <w:tcW w:w="735"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r>
      <w:tr w:rsidR="00B93F70" w:rsidTr="00B93F70">
        <w:tc>
          <w:tcPr>
            <w:tcW w:w="760" w:type="pct"/>
            <w:tcBorders>
              <w:top w:val="single" w:sz="4" w:space="0" w:color="auto"/>
              <w:left w:val="single" w:sz="4" w:space="0" w:color="auto"/>
              <w:bottom w:val="single" w:sz="4" w:space="0" w:color="auto"/>
              <w:right w:val="single" w:sz="4" w:space="0" w:color="auto"/>
            </w:tcBorders>
            <w:hideMark/>
          </w:tcPr>
          <w:p w:rsidR="00B93F70" w:rsidRDefault="00B93F70" w:rsidP="0044019A">
            <w:r>
              <w:t>Competency 7</w:t>
            </w:r>
            <w:r>
              <w:t>:</w:t>
            </w:r>
            <w:r>
              <w:t xml:space="preserve"> Practice as appropriate to the naturopaths’ role in the health care team</w:t>
            </w:r>
          </w:p>
        </w:tc>
        <w:tc>
          <w:tcPr>
            <w:tcW w:w="701" w:type="pct"/>
            <w:gridSpan w:val="2"/>
            <w:tcBorders>
              <w:top w:val="single" w:sz="4" w:space="0" w:color="auto"/>
              <w:left w:val="single" w:sz="4" w:space="0" w:color="auto"/>
              <w:bottom w:val="single" w:sz="4" w:space="0" w:color="auto"/>
              <w:right w:val="single" w:sz="4" w:space="0" w:color="auto"/>
            </w:tcBorders>
          </w:tcPr>
          <w:p w:rsidR="00B93F70" w:rsidRDefault="00B93F70" w:rsidP="0044019A"/>
        </w:tc>
        <w:tc>
          <w:tcPr>
            <w:tcW w:w="735"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r>
      <w:tr w:rsidR="00B93F70" w:rsidTr="00B93F70">
        <w:tc>
          <w:tcPr>
            <w:tcW w:w="760" w:type="pct"/>
            <w:tcBorders>
              <w:top w:val="single" w:sz="4" w:space="0" w:color="auto"/>
              <w:left w:val="single" w:sz="4" w:space="0" w:color="auto"/>
              <w:bottom w:val="single" w:sz="4" w:space="0" w:color="auto"/>
              <w:right w:val="single" w:sz="4" w:space="0" w:color="auto"/>
            </w:tcBorders>
            <w:hideMark/>
          </w:tcPr>
          <w:p w:rsidR="00B93F70" w:rsidRDefault="00B93F70" w:rsidP="0044019A">
            <w:r>
              <w:t>Competency 8</w:t>
            </w:r>
            <w:r>
              <w:t>:</w:t>
            </w:r>
            <w:r>
              <w:t xml:space="preserve"> Advocates to protect the rights of individuals and communities to naturopathic care</w:t>
            </w:r>
          </w:p>
        </w:tc>
        <w:tc>
          <w:tcPr>
            <w:tcW w:w="701" w:type="pct"/>
            <w:gridSpan w:val="2"/>
            <w:tcBorders>
              <w:top w:val="single" w:sz="4" w:space="0" w:color="auto"/>
              <w:left w:val="single" w:sz="4" w:space="0" w:color="auto"/>
              <w:bottom w:val="single" w:sz="4" w:space="0" w:color="auto"/>
              <w:right w:val="single" w:sz="4" w:space="0" w:color="auto"/>
            </w:tcBorders>
          </w:tcPr>
          <w:p w:rsidR="00B93F70" w:rsidRDefault="00B93F70" w:rsidP="0044019A"/>
        </w:tc>
        <w:tc>
          <w:tcPr>
            <w:tcW w:w="735"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r>
      <w:tr w:rsidR="00B93F70" w:rsidTr="00B93F70">
        <w:tc>
          <w:tcPr>
            <w:tcW w:w="760" w:type="pct"/>
            <w:tcBorders>
              <w:top w:val="single" w:sz="4" w:space="0" w:color="auto"/>
              <w:left w:val="single" w:sz="4" w:space="0" w:color="auto"/>
              <w:bottom w:val="single" w:sz="4" w:space="0" w:color="auto"/>
              <w:right w:val="single" w:sz="4" w:space="0" w:color="auto"/>
            </w:tcBorders>
            <w:hideMark/>
          </w:tcPr>
          <w:p w:rsidR="00B93F70" w:rsidRDefault="00B93F70" w:rsidP="0044019A">
            <w:r>
              <w:lastRenderedPageBreak/>
              <w:t>Competency 9</w:t>
            </w:r>
            <w:r>
              <w:t>:</w:t>
            </w:r>
            <w:r>
              <w:t xml:space="preserve"> Develops strategies to implement and support collaborative naturopathic practice</w:t>
            </w:r>
          </w:p>
        </w:tc>
        <w:tc>
          <w:tcPr>
            <w:tcW w:w="701" w:type="pct"/>
            <w:gridSpan w:val="2"/>
            <w:tcBorders>
              <w:top w:val="single" w:sz="4" w:space="0" w:color="auto"/>
              <w:left w:val="single" w:sz="4" w:space="0" w:color="auto"/>
              <w:bottom w:val="single" w:sz="4" w:space="0" w:color="auto"/>
              <w:right w:val="single" w:sz="4" w:space="0" w:color="auto"/>
            </w:tcBorders>
          </w:tcPr>
          <w:p w:rsidR="00B93F70" w:rsidRDefault="00B93F70" w:rsidP="0044019A"/>
        </w:tc>
        <w:tc>
          <w:tcPr>
            <w:tcW w:w="735"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r>
      <w:tr w:rsidR="00B93F70" w:rsidTr="00B93F70">
        <w:tc>
          <w:tcPr>
            <w:tcW w:w="760" w:type="pct"/>
            <w:tcBorders>
              <w:top w:val="single" w:sz="4" w:space="0" w:color="auto"/>
              <w:left w:val="single" w:sz="4" w:space="0" w:color="auto"/>
              <w:bottom w:val="single" w:sz="4" w:space="0" w:color="auto"/>
              <w:right w:val="single" w:sz="4" w:space="0" w:color="auto"/>
            </w:tcBorders>
            <w:hideMark/>
          </w:tcPr>
          <w:p w:rsidR="00B93F70" w:rsidRDefault="00B93F70" w:rsidP="0044019A">
            <w:r>
              <w:t>Competency 10</w:t>
            </w:r>
            <w:r>
              <w:t>:</w:t>
            </w:r>
            <w:r>
              <w:t xml:space="preserve"> Actively supports naturopathy as a public health strategy</w:t>
            </w:r>
          </w:p>
        </w:tc>
        <w:tc>
          <w:tcPr>
            <w:tcW w:w="701" w:type="pct"/>
            <w:gridSpan w:val="2"/>
            <w:tcBorders>
              <w:top w:val="single" w:sz="4" w:space="0" w:color="auto"/>
              <w:left w:val="single" w:sz="4" w:space="0" w:color="auto"/>
              <w:bottom w:val="single" w:sz="4" w:space="0" w:color="auto"/>
              <w:right w:val="single" w:sz="4" w:space="0" w:color="auto"/>
            </w:tcBorders>
          </w:tcPr>
          <w:p w:rsidR="00B93F70" w:rsidRDefault="00B93F70" w:rsidP="0044019A"/>
        </w:tc>
        <w:tc>
          <w:tcPr>
            <w:tcW w:w="735"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r>
      <w:tr w:rsidR="00B93F70" w:rsidTr="00B93F70">
        <w:tc>
          <w:tcPr>
            <w:tcW w:w="760" w:type="pct"/>
            <w:tcBorders>
              <w:top w:val="single" w:sz="4" w:space="0" w:color="auto"/>
              <w:left w:val="single" w:sz="4" w:space="0" w:color="auto"/>
              <w:bottom w:val="single" w:sz="4" w:space="0" w:color="auto"/>
              <w:right w:val="single" w:sz="4" w:space="0" w:color="auto"/>
            </w:tcBorders>
            <w:hideMark/>
          </w:tcPr>
          <w:p w:rsidR="00B93F70" w:rsidRDefault="00B93F70" w:rsidP="0044019A">
            <w:r>
              <w:t>Competency 11</w:t>
            </w:r>
            <w:r>
              <w:t>:</w:t>
            </w:r>
            <w:r>
              <w:t xml:space="preserve"> Ensures naturopathic practice is culturally safe</w:t>
            </w:r>
          </w:p>
        </w:tc>
        <w:tc>
          <w:tcPr>
            <w:tcW w:w="701" w:type="pct"/>
            <w:gridSpan w:val="2"/>
            <w:tcBorders>
              <w:top w:val="single" w:sz="4" w:space="0" w:color="auto"/>
              <w:left w:val="single" w:sz="4" w:space="0" w:color="auto"/>
              <w:bottom w:val="single" w:sz="4" w:space="0" w:color="auto"/>
              <w:right w:val="single" w:sz="4" w:space="0" w:color="auto"/>
            </w:tcBorders>
          </w:tcPr>
          <w:p w:rsidR="00B93F70" w:rsidRDefault="00B93F70" w:rsidP="0044019A"/>
        </w:tc>
        <w:tc>
          <w:tcPr>
            <w:tcW w:w="735"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r>
      <w:tr w:rsidR="00B93F70" w:rsidTr="00B93F70">
        <w:tc>
          <w:tcPr>
            <w:tcW w:w="760" w:type="pct"/>
            <w:tcBorders>
              <w:top w:val="single" w:sz="4" w:space="0" w:color="auto"/>
              <w:left w:val="single" w:sz="4" w:space="0" w:color="auto"/>
              <w:bottom w:val="single" w:sz="4" w:space="0" w:color="auto"/>
              <w:right w:val="single" w:sz="4" w:space="0" w:color="auto"/>
            </w:tcBorders>
            <w:hideMark/>
          </w:tcPr>
          <w:p w:rsidR="00B93F70" w:rsidRDefault="00B93F70" w:rsidP="0044019A">
            <w:r>
              <w:t>Competency 12</w:t>
            </w:r>
            <w:r>
              <w:t>:</w:t>
            </w:r>
            <w:r>
              <w:t xml:space="preserve"> Bases naturopathic practice on ethical decision making</w:t>
            </w:r>
          </w:p>
        </w:tc>
        <w:tc>
          <w:tcPr>
            <w:tcW w:w="701" w:type="pct"/>
            <w:gridSpan w:val="2"/>
            <w:tcBorders>
              <w:top w:val="single" w:sz="4" w:space="0" w:color="auto"/>
              <w:left w:val="single" w:sz="4" w:space="0" w:color="auto"/>
              <w:bottom w:val="single" w:sz="4" w:space="0" w:color="auto"/>
              <w:right w:val="single" w:sz="4" w:space="0" w:color="auto"/>
            </w:tcBorders>
          </w:tcPr>
          <w:p w:rsidR="00B93F70" w:rsidRDefault="00B93F70" w:rsidP="0044019A"/>
        </w:tc>
        <w:tc>
          <w:tcPr>
            <w:tcW w:w="735"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r>
      <w:tr w:rsidR="00B93F70" w:rsidTr="00B93F70">
        <w:tc>
          <w:tcPr>
            <w:tcW w:w="760" w:type="pct"/>
            <w:tcBorders>
              <w:top w:val="single" w:sz="4" w:space="0" w:color="auto"/>
              <w:left w:val="single" w:sz="4" w:space="0" w:color="auto"/>
              <w:bottom w:val="single" w:sz="4" w:space="0" w:color="auto"/>
              <w:right w:val="single" w:sz="4" w:space="0" w:color="auto"/>
            </w:tcBorders>
            <w:hideMark/>
          </w:tcPr>
          <w:p w:rsidR="00B93F70" w:rsidRDefault="00B93F70" w:rsidP="0044019A">
            <w:r>
              <w:t>Competency 13</w:t>
            </w:r>
            <w:r>
              <w:t>:</w:t>
            </w:r>
            <w:r>
              <w:t xml:space="preserve"> Identifies personal beliefs and develops these in ways that enhance naturopathic</w:t>
            </w:r>
          </w:p>
        </w:tc>
        <w:tc>
          <w:tcPr>
            <w:tcW w:w="701" w:type="pct"/>
            <w:gridSpan w:val="2"/>
            <w:tcBorders>
              <w:top w:val="single" w:sz="4" w:space="0" w:color="auto"/>
              <w:left w:val="single" w:sz="4" w:space="0" w:color="auto"/>
              <w:bottom w:val="single" w:sz="4" w:space="0" w:color="auto"/>
              <w:right w:val="single" w:sz="4" w:space="0" w:color="auto"/>
            </w:tcBorders>
          </w:tcPr>
          <w:p w:rsidR="00B93F70" w:rsidRDefault="00B93F70" w:rsidP="0044019A"/>
        </w:tc>
        <w:tc>
          <w:tcPr>
            <w:tcW w:w="735"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r>
      <w:tr w:rsidR="00B93F70" w:rsidTr="00B93F70">
        <w:tc>
          <w:tcPr>
            <w:tcW w:w="760" w:type="pct"/>
            <w:tcBorders>
              <w:top w:val="single" w:sz="4" w:space="0" w:color="auto"/>
              <w:left w:val="single" w:sz="4" w:space="0" w:color="auto"/>
              <w:bottom w:val="single" w:sz="4" w:space="0" w:color="auto"/>
              <w:right w:val="single" w:sz="4" w:space="0" w:color="auto"/>
            </w:tcBorders>
            <w:hideMark/>
          </w:tcPr>
          <w:p w:rsidR="00B93F70" w:rsidRDefault="00B93F70" w:rsidP="0044019A">
            <w:r>
              <w:t>Competency 14</w:t>
            </w:r>
            <w:r>
              <w:t>:</w:t>
            </w:r>
            <w:r>
              <w:t xml:space="preserve"> Acts to enhance the professional development of self and others</w:t>
            </w:r>
          </w:p>
        </w:tc>
        <w:tc>
          <w:tcPr>
            <w:tcW w:w="701" w:type="pct"/>
            <w:gridSpan w:val="2"/>
            <w:tcBorders>
              <w:top w:val="single" w:sz="4" w:space="0" w:color="auto"/>
              <w:left w:val="single" w:sz="4" w:space="0" w:color="auto"/>
              <w:bottom w:val="single" w:sz="4" w:space="0" w:color="auto"/>
              <w:right w:val="single" w:sz="4" w:space="0" w:color="auto"/>
            </w:tcBorders>
          </w:tcPr>
          <w:p w:rsidR="00B93F70" w:rsidRDefault="00B93F70" w:rsidP="0044019A"/>
        </w:tc>
        <w:tc>
          <w:tcPr>
            <w:tcW w:w="735"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r>
      <w:tr w:rsidR="00B93F70" w:rsidTr="00B93F70">
        <w:tc>
          <w:tcPr>
            <w:tcW w:w="760" w:type="pct"/>
            <w:tcBorders>
              <w:top w:val="single" w:sz="4" w:space="0" w:color="auto"/>
              <w:left w:val="single" w:sz="4" w:space="0" w:color="auto"/>
              <w:bottom w:val="single" w:sz="4" w:space="0" w:color="auto"/>
              <w:right w:val="single" w:sz="4" w:space="0" w:color="auto"/>
            </w:tcBorders>
            <w:hideMark/>
          </w:tcPr>
          <w:p w:rsidR="00B93F70" w:rsidRDefault="00B93F70" w:rsidP="0044019A">
            <w:r>
              <w:t>Competency 15</w:t>
            </w:r>
            <w:r>
              <w:t>:</w:t>
            </w:r>
            <w:r>
              <w:t xml:space="preserve"> Uses evidence to inform naturopathic practice</w:t>
            </w:r>
          </w:p>
        </w:tc>
        <w:tc>
          <w:tcPr>
            <w:tcW w:w="701" w:type="pct"/>
            <w:gridSpan w:val="2"/>
            <w:tcBorders>
              <w:top w:val="single" w:sz="4" w:space="0" w:color="auto"/>
              <w:left w:val="single" w:sz="4" w:space="0" w:color="auto"/>
              <w:bottom w:val="single" w:sz="4" w:space="0" w:color="auto"/>
              <w:right w:val="single" w:sz="4" w:space="0" w:color="auto"/>
            </w:tcBorders>
          </w:tcPr>
          <w:p w:rsidR="00B93F70" w:rsidRDefault="00B93F70" w:rsidP="0044019A"/>
        </w:tc>
        <w:tc>
          <w:tcPr>
            <w:tcW w:w="735"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c>
          <w:tcPr>
            <w:tcW w:w="701" w:type="pct"/>
            <w:tcBorders>
              <w:top w:val="single" w:sz="4" w:space="0" w:color="auto"/>
              <w:left w:val="single" w:sz="4" w:space="0" w:color="auto"/>
              <w:bottom w:val="single" w:sz="4" w:space="0" w:color="auto"/>
              <w:right w:val="single" w:sz="4" w:space="0" w:color="auto"/>
            </w:tcBorders>
          </w:tcPr>
          <w:p w:rsidR="00B93F70" w:rsidRDefault="00B93F70" w:rsidP="0044019A"/>
        </w:tc>
      </w:tr>
    </w:tbl>
    <w:p w:rsidR="00B93F70" w:rsidRDefault="00B93F70" w:rsidP="00B93F70"/>
    <w:p w:rsidR="00B93F70" w:rsidRDefault="00B93F70">
      <w:r>
        <w:lastRenderedPageBreak/>
        <w:br w:type="page"/>
      </w:r>
    </w:p>
    <w:p w:rsidR="00B93F70" w:rsidRDefault="00B93F70" w:rsidP="00B93F70">
      <w:pPr>
        <w:pStyle w:val="Heading2"/>
      </w:pPr>
      <w:r>
        <w:lastRenderedPageBreak/>
        <w:t>Template for Criteria 5.6</w:t>
      </w:r>
    </w:p>
    <w:p w:rsidR="00B93F70" w:rsidRDefault="00B93F70" w:rsidP="00B93F70">
      <w:pPr>
        <w:rPr>
          <w:i/>
        </w:rPr>
      </w:pPr>
      <w:r w:rsidRPr="00A77653">
        <w:rPr>
          <w:i/>
        </w:rPr>
        <w:t>This table demonstrates how the Program content supports the development and application of critical thinking, knowledge and skills.</w:t>
      </w:r>
    </w:p>
    <w:p w:rsidR="00B93F70" w:rsidRDefault="00B93F70" w:rsidP="00B93F70">
      <w:pPr>
        <w:rPr>
          <w:i/>
        </w:rPr>
      </w:pPr>
      <w:r>
        <w:rPr>
          <w:i/>
        </w:rPr>
        <w:t>Please provide the relevant subject code and learning outcome against the criteria provided.</w:t>
      </w:r>
    </w:p>
    <w:tbl>
      <w:tblPr>
        <w:tblStyle w:val="TableGrid"/>
        <w:tblW w:w="5000" w:type="pct"/>
        <w:tblLook w:val="04A0" w:firstRow="1" w:lastRow="0" w:firstColumn="1" w:lastColumn="0" w:noHBand="0" w:noVBand="1"/>
      </w:tblPr>
      <w:tblGrid>
        <w:gridCol w:w="2446"/>
        <w:gridCol w:w="1615"/>
        <w:gridCol w:w="1619"/>
        <w:gridCol w:w="1619"/>
        <w:gridCol w:w="1619"/>
        <w:gridCol w:w="1619"/>
        <w:gridCol w:w="1619"/>
        <w:gridCol w:w="1619"/>
        <w:gridCol w:w="1613"/>
      </w:tblGrid>
      <w:tr w:rsidR="00B93F70" w:rsidRPr="00A77653" w:rsidTr="00B93F70">
        <w:tc>
          <w:tcPr>
            <w:tcW w:w="5000" w:type="pct"/>
            <w:gridSpan w:val="9"/>
          </w:tcPr>
          <w:p w:rsidR="00B93F70" w:rsidRPr="00A77653" w:rsidRDefault="00B93F70" w:rsidP="0044019A">
            <w:pPr>
              <w:rPr>
                <w:b/>
              </w:rPr>
            </w:pPr>
            <w:r w:rsidRPr="00A77653">
              <w:t>Institution:</w:t>
            </w:r>
            <w:r w:rsidRPr="00A77653">
              <w:tab/>
            </w:r>
          </w:p>
        </w:tc>
      </w:tr>
      <w:tr w:rsidR="00B93F70" w:rsidRPr="00A77653" w:rsidTr="00B93F70">
        <w:tc>
          <w:tcPr>
            <w:tcW w:w="5000" w:type="pct"/>
            <w:gridSpan w:val="9"/>
          </w:tcPr>
          <w:p w:rsidR="00B93F70" w:rsidRPr="00A77653" w:rsidRDefault="00B93F70" w:rsidP="0044019A">
            <w:r w:rsidRPr="00A77653">
              <w:t>Degree name:</w:t>
            </w:r>
          </w:p>
        </w:tc>
      </w:tr>
      <w:tr w:rsidR="00B93F70" w:rsidRPr="00A77653" w:rsidTr="00B93F70">
        <w:tc>
          <w:tcPr>
            <w:tcW w:w="795" w:type="pct"/>
            <w:shd w:val="clear" w:color="auto" w:fill="D9D9D9" w:themeFill="background1" w:themeFillShade="D9"/>
          </w:tcPr>
          <w:p w:rsidR="00B93F70" w:rsidRPr="00A77653" w:rsidRDefault="00B93F70" w:rsidP="0044019A">
            <w:pPr>
              <w:rPr>
                <w:b/>
              </w:rPr>
            </w:pPr>
            <w:r w:rsidRPr="00A77653">
              <w:rPr>
                <w:b/>
              </w:rPr>
              <w:t>Semester</w:t>
            </w:r>
          </w:p>
        </w:tc>
        <w:tc>
          <w:tcPr>
            <w:tcW w:w="525" w:type="pct"/>
            <w:shd w:val="clear" w:color="auto" w:fill="D9D9D9" w:themeFill="background1" w:themeFillShade="D9"/>
          </w:tcPr>
          <w:p w:rsidR="00B93F70" w:rsidRPr="00A77653" w:rsidRDefault="00B93F70" w:rsidP="0044019A">
            <w:pPr>
              <w:jc w:val="center"/>
              <w:rPr>
                <w:b/>
              </w:rPr>
            </w:pPr>
            <w:r>
              <w:rPr>
                <w:b/>
              </w:rPr>
              <w:t>1</w:t>
            </w:r>
          </w:p>
        </w:tc>
        <w:tc>
          <w:tcPr>
            <w:tcW w:w="526" w:type="pct"/>
            <w:shd w:val="clear" w:color="auto" w:fill="D9D9D9" w:themeFill="background1" w:themeFillShade="D9"/>
          </w:tcPr>
          <w:p w:rsidR="00B93F70" w:rsidRPr="00A77653" w:rsidRDefault="00B93F70" w:rsidP="0044019A">
            <w:pPr>
              <w:jc w:val="center"/>
              <w:rPr>
                <w:b/>
              </w:rPr>
            </w:pPr>
            <w:r>
              <w:rPr>
                <w:b/>
              </w:rPr>
              <w:t>2</w:t>
            </w:r>
          </w:p>
        </w:tc>
        <w:tc>
          <w:tcPr>
            <w:tcW w:w="526" w:type="pct"/>
            <w:shd w:val="clear" w:color="auto" w:fill="D9D9D9" w:themeFill="background1" w:themeFillShade="D9"/>
          </w:tcPr>
          <w:p w:rsidR="00B93F70" w:rsidRPr="00A77653" w:rsidRDefault="00B93F70" w:rsidP="0044019A">
            <w:pPr>
              <w:jc w:val="center"/>
              <w:rPr>
                <w:b/>
              </w:rPr>
            </w:pPr>
            <w:r>
              <w:rPr>
                <w:b/>
              </w:rPr>
              <w:t>3</w:t>
            </w:r>
          </w:p>
        </w:tc>
        <w:tc>
          <w:tcPr>
            <w:tcW w:w="526" w:type="pct"/>
            <w:shd w:val="clear" w:color="auto" w:fill="D9D9D9" w:themeFill="background1" w:themeFillShade="D9"/>
          </w:tcPr>
          <w:p w:rsidR="00B93F70" w:rsidRPr="00A77653" w:rsidRDefault="00B93F70" w:rsidP="0044019A">
            <w:pPr>
              <w:jc w:val="center"/>
              <w:rPr>
                <w:b/>
              </w:rPr>
            </w:pPr>
            <w:r>
              <w:rPr>
                <w:b/>
              </w:rPr>
              <w:t>4</w:t>
            </w:r>
          </w:p>
        </w:tc>
        <w:tc>
          <w:tcPr>
            <w:tcW w:w="526" w:type="pct"/>
            <w:shd w:val="clear" w:color="auto" w:fill="D9D9D9" w:themeFill="background1" w:themeFillShade="D9"/>
          </w:tcPr>
          <w:p w:rsidR="00B93F70" w:rsidRPr="00A77653" w:rsidRDefault="00B93F70" w:rsidP="0044019A">
            <w:pPr>
              <w:jc w:val="center"/>
              <w:rPr>
                <w:b/>
              </w:rPr>
            </w:pPr>
            <w:r>
              <w:rPr>
                <w:b/>
              </w:rPr>
              <w:t>5</w:t>
            </w:r>
          </w:p>
        </w:tc>
        <w:tc>
          <w:tcPr>
            <w:tcW w:w="526" w:type="pct"/>
            <w:shd w:val="clear" w:color="auto" w:fill="D9D9D9" w:themeFill="background1" w:themeFillShade="D9"/>
          </w:tcPr>
          <w:p w:rsidR="00B93F70" w:rsidRPr="00A77653" w:rsidRDefault="00B93F70" w:rsidP="0044019A">
            <w:pPr>
              <w:jc w:val="center"/>
              <w:rPr>
                <w:b/>
              </w:rPr>
            </w:pPr>
            <w:r>
              <w:rPr>
                <w:b/>
              </w:rPr>
              <w:t>6</w:t>
            </w:r>
          </w:p>
        </w:tc>
        <w:tc>
          <w:tcPr>
            <w:tcW w:w="526" w:type="pct"/>
            <w:shd w:val="clear" w:color="auto" w:fill="D9D9D9" w:themeFill="background1" w:themeFillShade="D9"/>
          </w:tcPr>
          <w:p w:rsidR="00B93F70" w:rsidRPr="00A77653" w:rsidRDefault="00B93F70" w:rsidP="0044019A">
            <w:pPr>
              <w:jc w:val="center"/>
              <w:rPr>
                <w:b/>
              </w:rPr>
            </w:pPr>
            <w:r>
              <w:rPr>
                <w:b/>
              </w:rPr>
              <w:t>7</w:t>
            </w:r>
          </w:p>
        </w:tc>
        <w:tc>
          <w:tcPr>
            <w:tcW w:w="526" w:type="pct"/>
            <w:shd w:val="clear" w:color="auto" w:fill="D9D9D9" w:themeFill="background1" w:themeFillShade="D9"/>
          </w:tcPr>
          <w:p w:rsidR="00B93F70" w:rsidRPr="00A77653" w:rsidRDefault="00B93F70" w:rsidP="0044019A">
            <w:pPr>
              <w:jc w:val="center"/>
              <w:rPr>
                <w:b/>
              </w:rPr>
            </w:pPr>
            <w:r>
              <w:rPr>
                <w:b/>
              </w:rPr>
              <w:t>8</w:t>
            </w:r>
          </w:p>
        </w:tc>
      </w:tr>
      <w:tr w:rsidR="00B93F70" w:rsidRPr="00A77653" w:rsidTr="00B93F70">
        <w:tc>
          <w:tcPr>
            <w:tcW w:w="795" w:type="pct"/>
          </w:tcPr>
          <w:p w:rsidR="00B93F70" w:rsidRDefault="00B93F70" w:rsidP="0044019A">
            <w:r w:rsidRPr="00803357">
              <w:t>Critical thinking, analysis and problem solving</w:t>
            </w:r>
          </w:p>
        </w:tc>
        <w:tc>
          <w:tcPr>
            <w:tcW w:w="525"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r>
      <w:tr w:rsidR="00B93F70" w:rsidRPr="00A77653" w:rsidTr="00B93F70">
        <w:tc>
          <w:tcPr>
            <w:tcW w:w="795" w:type="pct"/>
          </w:tcPr>
          <w:p w:rsidR="00B93F70" w:rsidRDefault="00B93F70" w:rsidP="0044019A">
            <w:r w:rsidRPr="00803357">
              <w:t>Quality improvement technologies</w:t>
            </w:r>
          </w:p>
        </w:tc>
        <w:tc>
          <w:tcPr>
            <w:tcW w:w="525"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r>
      <w:tr w:rsidR="00B93F70" w:rsidRPr="00A77653" w:rsidTr="00B93F70">
        <w:tc>
          <w:tcPr>
            <w:tcW w:w="795" w:type="pct"/>
          </w:tcPr>
          <w:p w:rsidR="00B93F70" w:rsidRDefault="00B93F70" w:rsidP="0044019A">
            <w:r w:rsidRPr="00803357">
              <w:t>Research appreciation and translation</w:t>
            </w:r>
          </w:p>
        </w:tc>
        <w:tc>
          <w:tcPr>
            <w:tcW w:w="525"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r>
      <w:tr w:rsidR="00B93F70" w:rsidRPr="00A77653" w:rsidTr="00B93F70">
        <w:tc>
          <w:tcPr>
            <w:tcW w:w="795" w:type="pct"/>
          </w:tcPr>
          <w:p w:rsidR="00B93F70" w:rsidRDefault="00B93F70" w:rsidP="0044019A">
            <w:r w:rsidRPr="00803357">
              <w:t>Legal and ethical issues in health care and research</w:t>
            </w:r>
          </w:p>
        </w:tc>
        <w:tc>
          <w:tcPr>
            <w:tcW w:w="525"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r>
      <w:tr w:rsidR="00B93F70" w:rsidRPr="00A77653" w:rsidTr="00B93F70">
        <w:tc>
          <w:tcPr>
            <w:tcW w:w="795" w:type="pct"/>
          </w:tcPr>
          <w:p w:rsidR="00B93F70" w:rsidRPr="003F2406" w:rsidRDefault="00B93F70" w:rsidP="0044019A">
            <w:r w:rsidRPr="00803357">
              <w:t>Health informatics and health technology</w:t>
            </w:r>
          </w:p>
        </w:tc>
        <w:tc>
          <w:tcPr>
            <w:tcW w:w="525"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r>
      <w:tr w:rsidR="00B93F70" w:rsidRPr="00A77653" w:rsidTr="00B93F70">
        <w:tc>
          <w:tcPr>
            <w:tcW w:w="795" w:type="pct"/>
          </w:tcPr>
          <w:p w:rsidR="00B93F70" w:rsidRPr="003F2406" w:rsidRDefault="00B93F70" w:rsidP="0044019A">
            <w:r w:rsidRPr="00803357">
              <w:t>Lifelong learning</w:t>
            </w:r>
          </w:p>
        </w:tc>
        <w:tc>
          <w:tcPr>
            <w:tcW w:w="525"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c>
          <w:tcPr>
            <w:tcW w:w="526" w:type="pct"/>
          </w:tcPr>
          <w:p w:rsidR="00B93F70" w:rsidRPr="00A77653" w:rsidRDefault="00B93F70" w:rsidP="0044019A">
            <w:pPr>
              <w:rPr>
                <w:b/>
              </w:rPr>
            </w:pPr>
          </w:p>
        </w:tc>
      </w:tr>
    </w:tbl>
    <w:p w:rsidR="00B93F70" w:rsidRPr="00A77653" w:rsidRDefault="00B93F70" w:rsidP="00B93F70">
      <w:pPr>
        <w:rPr>
          <w:b/>
          <w:i/>
        </w:rPr>
      </w:pPr>
    </w:p>
    <w:p w:rsidR="00B93F70" w:rsidRDefault="00B93F70" w:rsidP="00B93F70"/>
    <w:p w:rsidR="00B93F70" w:rsidRDefault="00B93F70">
      <w:r>
        <w:br w:type="page"/>
      </w:r>
    </w:p>
    <w:p w:rsidR="00B93F70" w:rsidRDefault="00B93F70" w:rsidP="00B93F70">
      <w:pPr>
        <w:pStyle w:val="Heading2"/>
        <w:spacing w:after="240"/>
      </w:pPr>
      <w:r>
        <w:lastRenderedPageBreak/>
        <w:t>Staffing Table Template</w:t>
      </w:r>
    </w:p>
    <w:p w:rsidR="00B93F70" w:rsidRDefault="00B93F70" w:rsidP="00B93F70">
      <w:pPr>
        <w:spacing w:after="0"/>
      </w:pPr>
      <w:r>
        <w:t>Staff Name:</w:t>
      </w:r>
    </w:p>
    <w:p w:rsidR="00B93F70" w:rsidRPr="00CC6AAD" w:rsidRDefault="00B93F70" w:rsidP="00B93F70">
      <w:pPr>
        <w:spacing w:after="0"/>
      </w:pPr>
      <w:r>
        <w:t>Position held:</w:t>
      </w:r>
    </w:p>
    <w:tbl>
      <w:tblPr>
        <w:tblStyle w:val="TableGrid"/>
        <w:tblW w:w="0" w:type="auto"/>
        <w:tblLook w:val="04A0" w:firstRow="1" w:lastRow="0" w:firstColumn="1" w:lastColumn="0" w:noHBand="0" w:noVBand="1"/>
      </w:tblPr>
      <w:tblGrid>
        <w:gridCol w:w="9794"/>
        <w:gridCol w:w="3817"/>
      </w:tblGrid>
      <w:tr w:rsidR="00B93F70" w:rsidTr="00B93F70">
        <w:tc>
          <w:tcPr>
            <w:tcW w:w="0" w:type="auto"/>
          </w:tcPr>
          <w:p w:rsidR="00B93F70" w:rsidRDefault="00B93F70" w:rsidP="0044019A">
            <w:r>
              <w:t>Length of service</w:t>
            </w:r>
          </w:p>
        </w:tc>
        <w:tc>
          <w:tcPr>
            <w:tcW w:w="0" w:type="auto"/>
          </w:tcPr>
          <w:p w:rsidR="00B93F70" w:rsidRDefault="00B93F70" w:rsidP="0044019A"/>
        </w:tc>
      </w:tr>
      <w:tr w:rsidR="00B93F70" w:rsidTr="00B93F70">
        <w:tc>
          <w:tcPr>
            <w:tcW w:w="0" w:type="auto"/>
          </w:tcPr>
          <w:p w:rsidR="00B93F70" w:rsidRDefault="00B93F70" w:rsidP="0044019A">
            <w:r>
              <w:t>Qualification 1</w:t>
            </w:r>
          </w:p>
        </w:tc>
        <w:tc>
          <w:tcPr>
            <w:tcW w:w="0" w:type="auto"/>
          </w:tcPr>
          <w:p w:rsidR="00B93F70" w:rsidRDefault="00B93F70" w:rsidP="0044019A"/>
        </w:tc>
      </w:tr>
      <w:tr w:rsidR="00B93F70" w:rsidTr="00B93F70">
        <w:tc>
          <w:tcPr>
            <w:tcW w:w="0" w:type="auto"/>
          </w:tcPr>
          <w:p w:rsidR="00B93F70" w:rsidRDefault="00B93F70" w:rsidP="0044019A">
            <w:r>
              <w:t>Qualification 2</w:t>
            </w:r>
          </w:p>
        </w:tc>
        <w:tc>
          <w:tcPr>
            <w:tcW w:w="0" w:type="auto"/>
          </w:tcPr>
          <w:p w:rsidR="00B93F70" w:rsidRDefault="00B93F70" w:rsidP="0044019A"/>
        </w:tc>
      </w:tr>
      <w:tr w:rsidR="00B93F70" w:rsidTr="00B93F70">
        <w:tc>
          <w:tcPr>
            <w:tcW w:w="0" w:type="auto"/>
          </w:tcPr>
          <w:p w:rsidR="00B93F70" w:rsidRDefault="00B93F70" w:rsidP="0044019A">
            <w:r>
              <w:t>Academic experience</w:t>
            </w:r>
          </w:p>
        </w:tc>
        <w:tc>
          <w:tcPr>
            <w:tcW w:w="0" w:type="auto"/>
          </w:tcPr>
          <w:p w:rsidR="00B93F70" w:rsidRPr="001E549E" w:rsidRDefault="00B93F70" w:rsidP="0044019A">
            <w:pPr>
              <w:rPr>
                <w:i/>
              </w:rPr>
            </w:pPr>
            <w:r w:rsidRPr="001E549E">
              <w:rPr>
                <w:i/>
              </w:rPr>
              <w:t>In years</w:t>
            </w:r>
          </w:p>
        </w:tc>
      </w:tr>
      <w:tr w:rsidR="00B93F70" w:rsidTr="00B93F70">
        <w:tc>
          <w:tcPr>
            <w:tcW w:w="0" w:type="auto"/>
          </w:tcPr>
          <w:p w:rsidR="00B93F70" w:rsidRDefault="00B93F70" w:rsidP="0044019A">
            <w:r>
              <w:t>Clinical experience</w:t>
            </w:r>
          </w:p>
        </w:tc>
        <w:tc>
          <w:tcPr>
            <w:tcW w:w="0" w:type="auto"/>
          </w:tcPr>
          <w:p w:rsidR="00B93F70" w:rsidRPr="00264B89" w:rsidRDefault="00B93F70" w:rsidP="0044019A">
            <w:pPr>
              <w:rPr>
                <w:i/>
              </w:rPr>
            </w:pPr>
            <w:r w:rsidRPr="00264B89">
              <w:rPr>
                <w:i/>
              </w:rPr>
              <w:t>Should</w:t>
            </w:r>
            <w:r>
              <w:rPr>
                <w:i/>
              </w:rPr>
              <w:t xml:space="preserve"> be between 2 – 5 years minimum</w:t>
            </w:r>
          </w:p>
        </w:tc>
      </w:tr>
      <w:tr w:rsidR="00B93F70" w:rsidTr="00B93F70">
        <w:tc>
          <w:tcPr>
            <w:tcW w:w="0" w:type="auto"/>
          </w:tcPr>
          <w:p w:rsidR="00B93F70" w:rsidRDefault="00B93F70" w:rsidP="0044019A">
            <w:r>
              <w:t>Qualified in relevant discipline</w:t>
            </w:r>
          </w:p>
        </w:tc>
        <w:tc>
          <w:tcPr>
            <w:tcW w:w="0" w:type="auto"/>
          </w:tcPr>
          <w:p w:rsidR="00B93F70" w:rsidRDefault="00B93F70" w:rsidP="0044019A"/>
        </w:tc>
      </w:tr>
      <w:tr w:rsidR="00B93F70" w:rsidTr="00B93F70">
        <w:tc>
          <w:tcPr>
            <w:tcW w:w="0" w:type="auto"/>
          </w:tcPr>
          <w:p w:rsidR="00B93F70" w:rsidRDefault="00B93F70" w:rsidP="0044019A">
            <w:r>
              <w:t>Qualification standard is higher than program of study being taught / or equivalent professional experience</w:t>
            </w:r>
          </w:p>
        </w:tc>
        <w:tc>
          <w:tcPr>
            <w:tcW w:w="0" w:type="auto"/>
          </w:tcPr>
          <w:p w:rsidR="00B93F70" w:rsidRDefault="00B93F70" w:rsidP="0044019A"/>
        </w:tc>
      </w:tr>
      <w:tr w:rsidR="00B93F70" w:rsidTr="00B93F70">
        <w:tc>
          <w:tcPr>
            <w:tcW w:w="0" w:type="auto"/>
          </w:tcPr>
          <w:p w:rsidR="00B93F70" w:rsidRDefault="00B93F70" w:rsidP="0044019A">
            <w:r>
              <w:t>Relevance of experience to subject being taught</w:t>
            </w:r>
          </w:p>
        </w:tc>
        <w:tc>
          <w:tcPr>
            <w:tcW w:w="0" w:type="auto"/>
          </w:tcPr>
          <w:p w:rsidR="00B93F70" w:rsidRDefault="00B93F70" w:rsidP="0044019A"/>
        </w:tc>
      </w:tr>
    </w:tbl>
    <w:p w:rsidR="00B93F70" w:rsidRDefault="00B93F70" w:rsidP="00B93F70">
      <w:pPr>
        <w:spacing w:after="0"/>
      </w:pPr>
    </w:p>
    <w:p w:rsidR="00B93F70" w:rsidRDefault="00B93F70" w:rsidP="00B93F70">
      <w:pPr>
        <w:spacing w:after="0"/>
      </w:pPr>
      <w:r>
        <w:t>Staff Name:</w:t>
      </w:r>
    </w:p>
    <w:p w:rsidR="00B93F70" w:rsidRPr="00CC6AAD" w:rsidRDefault="00B93F70" w:rsidP="00B93F70">
      <w:pPr>
        <w:spacing w:after="0"/>
      </w:pPr>
      <w:r>
        <w:t>Position held:</w:t>
      </w:r>
    </w:p>
    <w:tbl>
      <w:tblPr>
        <w:tblStyle w:val="TableGrid"/>
        <w:tblW w:w="0" w:type="auto"/>
        <w:tblLook w:val="04A0" w:firstRow="1" w:lastRow="0" w:firstColumn="1" w:lastColumn="0" w:noHBand="0" w:noVBand="1"/>
      </w:tblPr>
      <w:tblGrid>
        <w:gridCol w:w="9794"/>
        <w:gridCol w:w="3817"/>
      </w:tblGrid>
      <w:tr w:rsidR="00B93F70" w:rsidTr="00B93F70">
        <w:tc>
          <w:tcPr>
            <w:tcW w:w="0" w:type="auto"/>
          </w:tcPr>
          <w:p w:rsidR="00B93F70" w:rsidRDefault="00B93F70" w:rsidP="0044019A">
            <w:r>
              <w:t>Length of service</w:t>
            </w:r>
          </w:p>
        </w:tc>
        <w:tc>
          <w:tcPr>
            <w:tcW w:w="0" w:type="auto"/>
          </w:tcPr>
          <w:p w:rsidR="00B93F70" w:rsidRDefault="00B93F70" w:rsidP="0044019A"/>
        </w:tc>
      </w:tr>
      <w:tr w:rsidR="00B93F70" w:rsidTr="00B93F70">
        <w:tc>
          <w:tcPr>
            <w:tcW w:w="0" w:type="auto"/>
          </w:tcPr>
          <w:p w:rsidR="00B93F70" w:rsidRDefault="00B93F70" w:rsidP="0044019A">
            <w:r>
              <w:t>Qualification 1</w:t>
            </w:r>
          </w:p>
        </w:tc>
        <w:tc>
          <w:tcPr>
            <w:tcW w:w="0" w:type="auto"/>
          </w:tcPr>
          <w:p w:rsidR="00B93F70" w:rsidRDefault="00B93F70" w:rsidP="0044019A"/>
        </w:tc>
      </w:tr>
      <w:tr w:rsidR="00B93F70" w:rsidTr="00B93F70">
        <w:tc>
          <w:tcPr>
            <w:tcW w:w="0" w:type="auto"/>
          </w:tcPr>
          <w:p w:rsidR="00B93F70" w:rsidRDefault="00B93F70" w:rsidP="0044019A">
            <w:r>
              <w:t>Qualification 2</w:t>
            </w:r>
          </w:p>
        </w:tc>
        <w:tc>
          <w:tcPr>
            <w:tcW w:w="0" w:type="auto"/>
          </w:tcPr>
          <w:p w:rsidR="00B93F70" w:rsidRDefault="00B93F70" w:rsidP="0044019A"/>
        </w:tc>
      </w:tr>
      <w:tr w:rsidR="00B93F70" w:rsidTr="00B93F70">
        <w:tc>
          <w:tcPr>
            <w:tcW w:w="0" w:type="auto"/>
          </w:tcPr>
          <w:p w:rsidR="00B93F70" w:rsidRDefault="00B93F70" w:rsidP="0044019A">
            <w:r>
              <w:t>Academic experience</w:t>
            </w:r>
          </w:p>
        </w:tc>
        <w:tc>
          <w:tcPr>
            <w:tcW w:w="0" w:type="auto"/>
          </w:tcPr>
          <w:p w:rsidR="00B93F70" w:rsidRPr="001E549E" w:rsidRDefault="00B93F70" w:rsidP="0044019A">
            <w:pPr>
              <w:rPr>
                <w:i/>
              </w:rPr>
            </w:pPr>
            <w:r w:rsidRPr="001E549E">
              <w:rPr>
                <w:i/>
              </w:rPr>
              <w:t>In years</w:t>
            </w:r>
          </w:p>
        </w:tc>
      </w:tr>
      <w:tr w:rsidR="00B93F70" w:rsidTr="00B93F70">
        <w:tc>
          <w:tcPr>
            <w:tcW w:w="0" w:type="auto"/>
          </w:tcPr>
          <w:p w:rsidR="00B93F70" w:rsidRDefault="00B93F70" w:rsidP="0044019A">
            <w:r>
              <w:t>Clinical experience</w:t>
            </w:r>
          </w:p>
        </w:tc>
        <w:tc>
          <w:tcPr>
            <w:tcW w:w="0" w:type="auto"/>
          </w:tcPr>
          <w:p w:rsidR="00B93F70" w:rsidRPr="00264B89" w:rsidRDefault="00B93F70" w:rsidP="0044019A">
            <w:pPr>
              <w:rPr>
                <w:i/>
              </w:rPr>
            </w:pPr>
            <w:r w:rsidRPr="00264B89">
              <w:rPr>
                <w:i/>
              </w:rPr>
              <w:t>Should</w:t>
            </w:r>
            <w:r>
              <w:rPr>
                <w:i/>
              </w:rPr>
              <w:t xml:space="preserve"> be between 2 – 5 years minimum</w:t>
            </w:r>
          </w:p>
        </w:tc>
      </w:tr>
      <w:tr w:rsidR="00B93F70" w:rsidTr="00B93F70">
        <w:tc>
          <w:tcPr>
            <w:tcW w:w="0" w:type="auto"/>
          </w:tcPr>
          <w:p w:rsidR="00B93F70" w:rsidRDefault="00B93F70" w:rsidP="0044019A">
            <w:r>
              <w:t>Qualified in relevant discipline</w:t>
            </w:r>
          </w:p>
        </w:tc>
        <w:tc>
          <w:tcPr>
            <w:tcW w:w="0" w:type="auto"/>
          </w:tcPr>
          <w:p w:rsidR="00B93F70" w:rsidRDefault="00B93F70" w:rsidP="0044019A"/>
        </w:tc>
      </w:tr>
      <w:tr w:rsidR="00B93F70" w:rsidTr="00B93F70">
        <w:tc>
          <w:tcPr>
            <w:tcW w:w="0" w:type="auto"/>
          </w:tcPr>
          <w:p w:rsidR="00B93F70" w:rsidRDefault="00B93F70" w:rsidP="0044019A">
            <w:r>
              <w:t>Qualification standard is higher than program of study being taught / or equivalent professional experience</w:t>
            </w:r>
          </w:p>
        </w:tc>
        <w:tc>
          <w:tcPr>
            <w:tcW w:w="0" w:type="auto"/>
          </w:tcPr>
          <w:p w:rsidR="00B93F70" w:rsidRDefault="00B93F70" w:rsidP="0044019A"/>
        </w:tc>
      </w:tr>
      <w:tr w:rsidR="00B93F70" w:rsidTr="00B93F70">
        <w:tc>
          <w:tcPr>
            <w:tcW w:w="0" w:type="auto"/>
          </w:tcPr>
          <w:p w:rsidR="00B93F70" w:rsidRDefault="00B93F70" w:rsidP="0044019A">
            <w:r>
              <w:t>Relevance of experience to subject being taught</w:t>
            </w:r>
          </w:p>
        </w:tc>
        <w:tc>
          <w:tcPr>
            <w:tcW w:w="0" w:type="auto"/>
          </w:tcPr>
          <w:p w:rsidR="00B93F70" w:rsidRDefault="00B93F70" w:rsidP="0044019A"/>
        </w:tc>
      </w:tr>
    </w:tbl>
    <w:p w:rsidR="00B93F70" w:rsidRDefault="00B93F70" w:rsidP="00B93F70">
      <w:pPr>
        <w:spacing w:after="0"/>
      </w:pPr>
    </w:p>
    <w:p w:rsidR="00B93F70" w:rsidRDefault="00B93F70" w:rsidP="00B93F70">
      <w:pPr>
        <w:spacing w:after="0"/>
      </w:pPr>
      <w:r>
        <w:t>Staff Name:</w:t>
      </w:r>
    </w:p>
    <w:p w:rsidR="00B93F70" w:rsidRPr="00CC6AAD" w:rsidRDefault="00B93F70" w:rsidP="00B93F70">
      <w:pPr>
        <w:spacing w:after="0"/>
      </w:pPr>
      <w:r>
        <w:t>Position held:</w:t>
      </w:r>
    </w:p>
    <w:tbl>
      <w:tblPr>
        <w:tblStyle w:val="TableGrid"/>
        <w:tblW w:w="0" w:type="auto"/>
        <w:tblLook w:val="04A0" w:firstRow="1" w:lastRow="0" w:firstColumn="1" w:lastColumn="0" w:noHBand="0" w:noVBand="1"/>
      </w:tblPr>
      <w:tblGrid>
        <w:gridCol w:w="9794"/>
        <w:gridCol w:w="3817"/>
      </w:tblGrid>
      <w:tr w:rsidR="00B93F70" w:rsidTr="00B93F70">
        <w:tc>
          <w:tcPr>
            <w:tcW w:w="0" w:type="auto"/>
          </w:tcPr>
          <w:p w:rsidR="00B93F70" w:rsidRDefault="00B93F70" w:rsidP="0044019A">
            <w:r>
              <w:t>Length of service</w:t>
            </w:r>
          </w:p>
        </w:tc>
        <w:tc>
          <w:tcPr>
            <w:tcW w:w="0" w:type="auto"/>
          </w:tcPr>
          <w:p w:rsidR="00B93F70" w:rsidRDefault="00B93F70" w:rsidP="0044019A"/>
        </w:tc>
      </w:tr>
      <w:tr w:rsidR="00B93F70" w:rsidTr="00B93F70">
        <w:tc>
          <w:tcPr>
            <w:tcW w:w="0" w:type="auto"/>
          </w:tcPr>
          <w:p w:rsidR="00B93F70" w:rsidRDefault="00B93F70" w:rsidP="0044019A">
            <w:r>
              <w:t>Qualification 1</w:t>
            </w:r>
          </w:p>
        </w:tc>
        <w:tc>
          <w:tcPr>
            <w:tcW w:w="0" w:type="auto"/>
          </w:tcPr>
          <w:p w:rsidR="00B93F70" w:rsidRDefault="00B93F70" w:rsidP="0044019A"/>
        </w:tc>
      </w:tr>
      <w:tr w:rsidR="00B93F70" w:rsidTr="00B93F70">
        <w:tc>
          <w:tcPr>
            <w:tcW w:w="0" w:type="auto"/>
          </w:tcPr>
          <w:p w:rsidR="00B93F70" w:rsidRDefault="00B93F70" w:rsidP="0044019A">
            <w:r>
              <w:t>Qualification 2</w:t>
            </w:r>
          </w:p>
        </w:tc>
        <w:tc>
          <w:tcPr>
            <w:tcW w:w="0" w:type="auto"/>
          </w:tcPr>
          <w:p w:rsidR="00B93F70" w:rsidRDefault="00B93F70" w:rsidP="0044019A"/>
        </w:tc>
      </w:tr>
      <w:tr w:rsidR="00B93F70" w:rsidTr="00B93F70">
        <w:tc>
          <w:tcPr>
            <w:tcW w:w="0" w:type="auto"/>
          </w:tcPr>
          <w:p w:rsidR="00B93F70" w:rsidRDefault="00B93F70" w:rsidP="0044019A">
            <w:r>
              <w:t>Academic experience</w:t>
            </w:r>
          </w:p>
        </w:tc>
        <w:tc>
          <w:tcPr>
            <w:tcW w:w="0" w:type="auto"/>
          </w:tcPr>
          <w:p w:rsidR="00B93F70" w:rsidRPr="001E549E" w:rsidRDefault="00B93F70" w:rsidP="0044019A">
            <w:pPr>
              <w:rPr>
                <w:i/>
              </w:rPr>
            </w:pPr>
            <w:r w:rsidRPr="001E549E">
              <w:rPr>
                <w:i/>
              </w:rPr>
              <w:t>In years</w:t>
            </w:r>
          </w:p>
        </w:tc>
        <w:bookmarkStart w:id="0" w:name="_GoBack"/>
        <w:bookmarkEnd w:id="0"/>
      </w:tr>
      <w:tr w:rsidR="00B93F70" w:rsidTr="00B93F70">
        <w:tc>
          <w:tcPr>
            <w:tcW w:w="0" w:type="auto"/>
          </w:tcPr>
          <w:p w:rsidR="00B93F70" w:rsidRDefault="00B93F70" w:rsidP="0044019A">
            <w:r>
              <w:lastRenderedPageBreak/>
              <w:t>Clinical experience</w:t>
            </w:r>
          </w:p>
        </w:tc>
        <w:tc>
          <w:tcPr>
            <w:tcW w:w="0" w:type="auto"/>
          </w:tcPr>
          <w:p w:rsidR="00B93F70" w:rsidRPr="00264B89" w:rsidRDefault="00B93F70" w:rsidP="0044019A">
            <w:pPr>
              <w:rPr>
                <w:i/>
              </w:rPr>
            </w:pPr>
            <w:r w:rsidRPr="00264B89">
              <w:rPr>
                <w:i/>
              </w:rPr>
              <w:t>Should</w:t>
            </w:r>
            <w:r>
              <w:rPr>
                <w:i/>
              </w:rPr>
              <w:t xml:space="preserve"> be between 2 – 5 years minimum</w:t>
            </w:r>
          </w:p>
        </w:tc>
      </w:tr>
      <w:tr w:rsidR="00B93F70" w:rsidTr="00B93F70">
        <w:tc>
          <w:tcPr>
            <w:tcW w:w="0" w:type="auto"/>
          </w:tcPr>
          <w:p w:rsidR="00B93F70" w:rsidRDefault="00B93F70" w:rsidP="0044019A">
            <w:r>
              <w:t>Qualified in relevant discipline</w:t>
            </w:r>
          </w:p>
        </w:tc>
        <w:tc>
          <w:tcPr>
            <w:tcW w:w="0" w:type="auto"/>
          </w:tcPr>
          <w:p w:rsidR="00B93F70" w:rsidRDefault="00B93F70" w:rsidP="0044019A"/>
        </w:tc>
      </w:tr>
      <w:tr w:rsidR="00B93F70" w:rsidTr="00B93F70">
        <w:tc>
          <w:tcPr>
            <w:tcW w:w="0" w:type="auto"/>
          </w:tcPr>
          <w:p w:rsidR="00B93F70" w:rsidRDefault="00B93F70" w:rsidP="0044019A">
            <w:r>
              <w:t>Qualification standard is higher than program of study being taught / or equivalent professional experience</w:t>
            </w:r>
          </w:p>
        </w:tc>
        <w:tc>
          <w:tcPr>
            <w:tcW w:w="0" w:type="auto"/>
          </w:tcPr>
          <w:p w:rsidR="00B93F70" w:rsidRDefault="00B93F70" w:rsidP="0044019A"/>
        </w:tc>
      </w:tr>
      <w:tr w:rsidR="00B93F70" w:rsidTr="00B93F70">
        <w:tc>
          <w:tcPr>
            <w:tcW w:w="0" w:type="auto"/>
          </w:tcPr>
          <w:p w:rsidR="00B93F70" w:rsidRDefault="00B93F70" w:rsidP="0044019A">
            <w:r>
              <w:t>Relevance of experience to subject being taught</w:t>
            </w:r>
          </w:p>
        </w:tc>
        <w:tc>
          <w:tcPr>
            <w:tcW w:w="0" w:type="auto"/>
          </w:tcPr>
          <w:p w:rsidR="00B93F70" w:rsidRDefault="00B93F70" w:rsidP="0044019A"/>
        </w:tc>
      </w:tr>
    </w:tbl>
    <w:p w:rsidR="00B93F70" w:rsidRPr="00CC6AAD" w:rsidRDefault="00B93F70" w:rsidP="00B93F70"/>
    <w:p w:rsidR="00B93F70" w:rsidRDefault="00B93F70" w:rsidP="00B93F70">
      <w:r>
        <w:t>Faculty Summary:</w:t>
      </w:r>
    </w:p>
    <w:p w:rsidR="00B93F70" w:rsidRDefault="00B93F70" w:rsidP="00B93F70">
      <w:r>
        <w:t xml:space="preserve">This table demonstrates how the </w:t>
      </w:r>
      <w:r w:rsidRPr="00E049F8">
        <w:t xml:space="preserve">overall composition and combined experience of the faculty adequately reflects the </w:t>
      </w:r>
      <w:r>
        <w:t>naturopathic</w:t>
      </w:r>
      <w:r w:rsidRPr="00E049F8">
        <w:t xml:space="preserve"> orientation of the program</w:t>
      </w:r>
      <w:r>
        <w:t xml:space="preserve"> and that G</w:t>
      </w:r>
      <w:r w:rsidRPr="00E049F8">
        <w:t xml:space="preserve">raduates are capable of integrating </w:t>
      </w:r>
      <w:r>
        <w:t>naturopathic</w:t>
      </w:r>
      <w:r w:rsidRPr="00E049F8">
        <w:t xml:space="preserve"> principles, philosophy and clinica</w:t>
      </w:r>
      <w:r>
        <w:t>l theory into clinical practice.</w:t>
      </w:r>
    </w:p>
    <w:tbl>
      <w:tblPr>
        <w:tblStyle w:val="TableGrid"/>
        <w:tblW w:w="0" w:type="auto"/>
        <w:tblLook w:val="04A0" w:firstRow="1" w:lastRow="0" w:firstColumn="1" w:lastColumn="0" w:noHBand="0" w:noVBand="1"/>
      </w:tblPr>
      <w:tblGrid>
        <w:gridCol w:w="4840"/>
        <w:gridCol w:w="1959"/>
      </w:tblGrid>
      <w:tr w:rsidR="00B93F70" w:rsidTr="00B93F70">
        <w:tc>
          <w:tcPr>
            <w:tcW w:w="0" w:type="auto"/>
          </w:tcPr>
          <w:p w:rsidR="00B93F70" w:rsidRDefault="00B93F70" w:rsidP="0044019A">
            <w:r>
              <w:t>Total number of staff:</w:t>
            </w:r>
          </w:p>
        </w:tc>
        <w:tc>
          <w:tcPr>
            <w:tcW w:w="1959" w:type="dxa"/>
          </w:tcPr>
          <w:p w:rsidR="00B93F70" w:rsidRDefault="00B93F70" w:rsidP="0044019A"/>
        </w:tc>
      </w:tr>
      <w:tr w:rsidR="00B93F70" w:rsidTr="00B93F70">
        <w:tc>
          <w:tcPr>
            <w:tcW w:w="0" w:type="auto"/>
          </w:tcPr>
          <w:p w:rsidR="00B93F70" w:rsidRPr="00E049F8" w:rsidRDefault="00B93F70" w:rsidP="0044019A">
            <w:r>
              <w:t>Total number of staff qualified in naturopathy</w:t>
            </w:r>
          </w:p>
        </w:tc>
        <w:tc>
          <w:tcPr>
            <w:tcW w:w="1959" w:type="dxa"/>
          </w:tcPr>
          <w:p w:rsidR="00B93F70" w:rsidRDefault="00B93F70" w:rsidP="0044019A"/>
        </w:tc>
      </w:tr>
      <w:tr w:rsidR="00B93F70" w:rsidTr="00B93F70">
        <w:tc>
          <w:tcPr>
            <w:tcW w:w="0" w:type="auto"/>
          </w:tcPr>
          <w:p w:rsidR="00B93F70" w:rsidRDefault="00B93F70" w:rsidP="0044019A">
            <w:r>
              <w:t>Ratio of naturopathy qualified staff to non-qualified</w:t>
            </w:r>
          </w:p>
        </w:tc>
        <w:tc>
          <w:tcPr>
            <w:tcW w:w="1959" w:type="dxa"/>
          </w:tcPr>
          <w:p w:rsidR="00B93F70" w:rsidRDefault="00B93F70" w:rsidP="0044019A"/>
        </w:tc>
      </w:tr>
    </w:tbl>
    <w:p w:rsidR="00B93F70" w:rsidRDefault="00B93F70" w:rsidP="00B93F70"/>
    <w:p w:rsidR="00B93F70" w:rsidRDefault="00B93F70" w:rsidP="00B93F70"/>
    <w:p w:rsidR="00B93F70" w:rsidRPr="00CC6AAD" w:rsidRDefault="00B93F70" w:rsidP="00B93F70"/>
    <w:p w:rsidR="00B93F70" w:rsidRDefault="00B93F70" w:rsidP="00B93F70"/>
    <w:p w:rsidR="00B93F70" w:rsidRDefault="00B93F70" w:rsidP="00B93F70"/>
    <w:p w:rsidR="003F2406" w:rsidRDefault="003F2406"/>
    <w:sectPr w:rsidR="003F2406" w:rsidSect="00C63DE8">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BAB" w:rsidRDefault="00B25BAB" w:rsidP="00B93F70">
      <w:pPr>
        <w:spacing w:after="0" w:line="240" w:lineRule="auto"/>
      </w:pPr>
      <w:r>
        <w:separator/>
      </w:r>
    </w:p>
  </w:endnote>
  <w:endnote w:type="continuationSeparator" w:id="0">
    <w:p w:rsidR="00B25BAB" w:rsidRDefault="00B25BAB" w:rsidP="00B93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70" w:rsidRDefault="00B93F70">
    <w:pPr>
      <w:pStyle w:val="Footer"/>
    </w:pPr>
    <w:r>
      <w:t>ARONAH_AccreditationTemplates_V1.04.11.17</w:t>
    </w:r>
  </w:p>
  <w:p w:rsidR="00B93F70" w:rsidRDefault="00B93F70" w:rsidP="00B93F7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BAB" w:rsidRDefault="00B25BAB" w:rsidP="00B93F70">
      <w:pPr>
        <w:spacing w:after="0" w:line="240" w:lineRule="auto"/>
      </w:pPr>
      <w:r>
        <w:separator/>
      </w:r>
    </w:p>
  </w:footnote>
  <w:footnote w:type="continuationSeparator" w:id="0">
    <w:p w:rsidR="00B25BAB" w:rsidRDefault="00B25BAB" w:rsidP="00B93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70" w:rsidRDefault="00B93F70" w:rsidP="00B93F70">
    <w:pPr>
      <w:pStyle w:val="Header"/>
      <w:jc w:val="right"/>
    </w:pPr>
    <w:r>
      <w:rPr>
        <w:noProof/>
        <w:lang w:eastAsia="en-AU"/>
      </w:rPr>
      <w:drawing>
        <wp:inline distT="0" distB="0" distL="0" distR="0">
          <wp:extent cx="2062480" cy="83005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onah logo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5141" cy="8351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30C79"/>
    <w:multiLevelType w:val="hybridMultilevel"/>
    <w:tmpl w:val="64A80C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06"/>
    <w:rsid w:val="003F2406"/>
    <w:rsid w:val="00544C51"/>
    <w:rsid w:val="00800D3B"/>
    <w:rsid w:val="00B25BAB"/>
    <w:rsid w:val="00B93F70"/>
    <w:rsid w:val="00C63DE8"/>
    <w:rsid w:val="00CC3835"/>
    <w:rsid w:val="00DE75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285B7B-5FE6-4DC8-B501-625E2A51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3F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3F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93F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DE8"/>
    <w:pPr>
      <w:ind w:left="720"/>
      <w:contextualSpacing/>
    </w:pPr>
  </w:style>
  <w:style w:type="character" w:customStyle="1" w:styleId="Heading2Char">
    <w:name w:val="Heading 2 Char"/>
    <w:basedOn w:val="DefaultParagraphFont"/>
    <w:link w:val="Heading2"/>
    <w:uiPriority w:val="9"/>
    <w:rsid w:val="00B93F7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93F7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93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F70"/>
  </w:style>
  <w:style w:type="paragraph" w:styleId="Footer">
    <w:name w:val="footer"/>
    <w:basedOn w:val="Normal"/>
    <w:link w:val="FooterChar"/>
    <w:uiPriority w:val="99"/>
    <w:unhideWhenUsed/>
    <w:rsid w:val="00B93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F70"/>
  </w:style>
  <w:style w:type="character" w:customStyle="1" w:styleId="Heading3Char">
    <w:name w:val="Heading 3 Char"/>
    <w:basedOn w:val="DefaultParagraphFont"/>
    <w:link w:val="Heading3"/>
    <w:uiPriority w:val="9"/>
    <w:rsid w:val="00B93F7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Endeavour College of Natural Health</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Amie Steel</dc:creator>
  <cp:keywords/>
  <dc:description/>
  <cp:lastModifiedBy>Dr Amie Steel</cp:lastModifiedBy>
  <cp:revision>2</cp:revision>
  <dcterms:created xsi:type="dcterms:W3CDTF">2017-11-04T06:03:00Z</dcterms:created>
  <dcterms:modified xsi:type="dcterms:W3CDTF">2017-11-04T06:03:00Z</dcterms:modified>
</cp:coreProperties>
</file>